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30" w:rsidRPr="00531C30" w:rsidRDefault="00531C30" w:rsidP="00531C30">
      <w:pPr>
        <w:widowControl w:val="0"/>
        <w:snapToGrid w:val="0"/>
        <w:spacing w:line="680" w:lineRule="exact"/>
        <w:ind w:firstLineChars="0" w:firstLine="0"/>
        <w:jc w:val="center"/>
        <w:rPr>
          <w:rFonts w:eastAsia="宋体"/>
          <w:b/>
          <w:bCs/>
          <w:color w:val="000000"/>
          <w:sz w:val="44"/>
          <w:szCs w:val="22"/>
        </w:rPr>
      </w:pPr>
    </w:p>
    <w:p w:rsidR="00531C30" w:rsidRPr="00531C30" w:rsidRDefault="00531C30" w:rsidP="00531C30">
      <w:pPr>
        <w:widowControl w:val="0"/>
        <w:snapToGrid w:val="0"/>
        <w:spacing w:line="640" w:lineRule="exact"/>
        <w:ind w:firstLineChars="0" w:firstLine="0"/>
        <w:jc w:val="center"/>
        <w:rPr>
          <w:rFonts w:eastAsia="宋体"/>
          <w:b/>
          <w:bCs/>
          <w:color w:val="000000"/>
          <w:sz w:val="44"/>
          <w:szCs w:val="22"/>
        </w:rPr>
      </w:pPr>
    </w:p>
    <w:p w:rsidR="00531C30" w:rsidRPr="00531C30" w:rsidRDefault="00531C30" w:rsidP="00531C30">
      <w:pPr>
        <w:widowControl w:val="0"/>
        <w:snapToGrid w:val="0"/>
        <w:spacing w:line="240" w:lineRule="auto"/>
        <w:ind w:firstLineChars="0" w:firstLine="0"/>
        <w:jc w:val="center"/>
        <w:rPr>
          <w:rFonts w:eastAsia="宋体"/>
          <w:b/>
          <w:bCs/>
          <w:color w:val="000000"/>
          <w:sz w:val="21"/>
          <w:szCs w:val="21"/>
        </w:rPr>
      </w:pPr>
    </w:p>
    <w:p w:rsidR="00531C30" w:rsidRPr="00531C30" w:rsidRDefault="00531C30" w:rsidP="00531C30">
      <w:pPr>
        <w:widowControl w:val="0"/>
        <w:snapToGrid w:val="0"/>
        <w:spacing w:line="240" w:lineRule="auto"/>
        <w:ind w:firstLineChars="0" w:firstLine="0"/>
        <w:jc w:val="center"/>
        <w:rPr>
          <w:rFonts w:eastAsia="宋体"/>
          <w:b/>
          <w:bCs/>
          <w:color w:val="000000"/>
          <w:sz w:val="21"/>
          <w:szCs w:val="21"/>
        </w:rPr>
      </w:pPr>
    </w:p>
    <w:p w:rsidR="00531C30" w:rsidRPr="00531C30" w:rsidRDefault="00531C30" w:rsidP="00531C30">
      <w:pPr>
        <w:widowControl w:val="0"/>
        <w:snapToGrid w:val="0"/>
        <w:spacing w:line="120" w:lineRule="exact"/>
        <w:ind w:firstLineChars="0" w:firstLine="0"/>
        <w:jc w:val="center"/>
        <w:rPr>
          <w:rFonts w:eastAsia="宋体"/>
          <w:b/>
          <w:bCs/>
          <w:color w:val="000000"/>
          <w:sz w:val="21"/>
          <w:szCs w:val="21"/>
        </w:rPr>
      </w:pPr>
    </w:p>
    <w:p w:rsidR="00531C30" w:rsidRPr="00531C30" w:rsidRDefault="00531C30" w:rsidP="00531C30">
      <w:pPr>
        <w:widowControl w:val="0"/>
        <w:snapToGrid w:val="0"/>
        <w:spacing w:line="160" w:lineRule="exact"/>
        <w:ind w:firstLineChars="0" w:firstLine="0"/>
        <w:rPr>
          <w:rFonts w:eastAsia="宋体"/>
          <w:b/>
          <w:bCs/>
          <w:color w:val="000000"/>
          <w:sz w:val="21"/>
          <w:szCs w:val="21"/>
        </w:rPr>
      </w:pPr>
    </w:p>
    <w:p w:rsidR="00531C30" w:rsidRPr="00531C30" w:rsidRDefault="00531C30" w:rsidP="00531C30">
      <w:pPr>
        <w:widowControl w:val="0"/>
        <w:snapToGrid w:val="0"/>
        <w:spacing w:beforeLines="130" w:before="565" w:line="600" w:lineRule="exact"/>
        <w:ind w:firstLineChars="0" w:firstLine="0"/>
        <w:jc w:val="center"/>
        <w:rPr>
          <w:szCs w:val="22"/>
        </w:rPr>
      </w:pPr>
      <w:proofErr w:type="gramStart"/>
      <w:r w:rsidRPr="00531C30">
        <w:t>湖职院</w:t>
      </w:r>
      <w:proofErr w:type="gramEnd"/>
      <w:r w:rsidRPr="00531C30">
        <w:rPr>
          <w:rFonts w:hint="eastAsia"/>
        </w:rPr>
        <w:t>纪办</w:t>
      </w:r>
      <w:r w:rsidRPr="00531C30">
        <w:t>〔</w:t>
      </w:r>
      <w:r w:rsidRPr="00531C30">
        <w:t>2021</w:t>
      </w:r>
      <w:r w:rsidRPr="00531C30">
        <w:t>〕</w:t>
      </w:r>
      <w:r w:rsidR="003821B4">
        <w:rPr>
          <w:rFonts w:hint="eastAsia"/>
        </w:rPr>
        <w:t>3</w:t>
      </w:r>
      <w:r w:rsidRPr="00531C30">
        <w:t>号</w:t>
      </w:r>
      <w:bookmarkStart w:id="0" w:name="_GoBack"/>
      <w:bookmarkEnd w:id="0"/>
    </w:p>
    <w:p w:rsidR="00EB5B8B" w:rsidRPr="00531C30" w:rsidRDefault="00EB5B8B" w:rsidP="00EB5B8B">
      <w:pPr>
        <w:snapToGrid w:val="0"/>
        <w:spacing w:line="560" w:lineRule="exact"/>
        <w:ind w:firstLine="640"/>
      </w:pPr>
    </w:p>
    <w:p w:rsidR="00EB5B8B" w:rsidRDefault="00EB5B8B" w:rsidP="00EB5B8B">
      <w:pPr>
        <w:snapToGrid w:val="0"/>
        <w:spacing w:line="560" w:lineRule="exact"/>
        <w:ind w:firstLine="640"/>
      </w:pPr>
    </w:p>
    <w:p w:rsidR="00EB5B8B" w:rsidRPr="008801E6" w:rsidRDefault="00EB5B8B" w:rsidP="00EB5B8B">
      <w:pPr>
        <w:spacing w:line="600" w:lineRule="exact"/>
        <w:ind w:firstLine="864"/>
        <w:jc w:val="center"/>
        <w:rPr>
          <w:rFonts w:ascii="仿宋_GB2312" w:hAnsi="华文中宋"/>
          <w:b/>
          <w:sz w:val="36"/>
          <w:szCs w:val="36"/>
        </w:rPr>
      </w:pPr>
      <w:r>
        <w:rPr>
          <w:rFonts w:eastAsia="方正小标宋简体"/>
          <w:spacing w:val="-4"/>
          <w:sz w:val="44"/>
          <w:szCs w:val="44"/>
        </w:rPr>
        <w:t>关于印发《</w:t>
      </w:r>
      <w:r>
        <w:rPr>
          <w:rFonts w:ascii="方正小标宋简体" w:eastAsia="方正小标宋简体" w:hAnsi="宋体" w:hint="eastAsia"/>
          <w:sz w:val="44"/>
          <w:szCs w:val="44"/>
        </w:rPr>
        <w:t>中共湖州职业技术学院纪律检查委员会2021年监督检查计划</w:t>
      </w:r>
      <w:r>
        <w:rPr>
          <w:rFonts w:eastAsia="方正小标宋简体"/>
          <w:spacing w:val="-4"/>
          <w:sz w:val="44"/>
          <w:szCs w:val="44"/>
        </w:rPr>
        <w:t>》的通知</w:t>
      </w:r>
    </w:p>
    <w:p w:rsidR="00EB5B8B" w:rsidRDefault="00EB5B8B" w:rsidP="00EB5B8B">
      <w:pPr>
        <w:ind w:firstLine="643"/>
        <w:rPr>
          <w:b/>
        </w:rPr>
      </w:pPr>
    </w:p>
    <w:p w:rsidR="00EB5B8B" w:rsidRDefault="00EB5B8B" w:rsidP="00EB5B8B">
      <w:pPr>
        <w:spacing w:line="600" w:lineRule="exact"/>
        <w:ind w:firstLineChars="0" w:firstLine="0"/>
      </w:pPr>
      <w:r>
        <w:t>各党总支、直属党支部，各二级学院、部门：</w:t>
      </w:r>
    </w:p>
    <w:p w:rsidR="00EB5B8B" w:rsidRDefault="00EB5B8B" w:rsidP="00EB5B8B">
      <w:pPr>
        <w:spacing w:line="600" w:lineRule="exact"/>
        <w:ind w:firstLine="640"/>
        <w:jc w:val="left"/>
      </w:pPr>
      <w:r>
        <w:t>《</w:t>
      </w:r>
      <w:r>
        <w:rPr>
          <w:rFonts w:hint="eastAsia"/>
        </w:rPr>
        <w:t>中共湖州职业技术学院纪律检查委员会</w:t>
      </w:r>
      <w:r>
        <w:rPr>
          <w:rFonts w:hint="eastAsia"/>
        </w:rPr>
        <w:t>2021</w:t>
      </w:r>
      <w:r>
        <w:rPr>
          <w:rFonts w:hint="eastAsia"/>
        </w:rPr>
        <w:t>年监督检查计划</w:t>
      </w:r>
      <w:r>
        <w:t>》已经</w:t>
      </w:r>
      <w:r>
        <w:rPr>
          <w:rFonts w:hint="eastAsia"/>
        </w:rPr>
        <w:t>纪委</w:t>
      </w:r>
      <w:r>
        <w:t>同意，现印发给你们。请结合实际，认真贯彻执行。</w:t>
      </w:r>
    </w:p>
    <w:p w:rsidR="00EB5B8B" w:rsidRDefault="00EB5B8B" w:rsidP="00EB5B8B">
      <w:pPr>
        <w:spacing w:line="600" w:lineRule="exact"/>
        <w:ind w:firstLine="640"/>
      </w:pPr>
    </w:p>
    <w:p w:rsidR="00EB5B8B" w:rsidRDefault="00EB5B8B" w:rsidP="00EB5B8B">
      <w:pPr>
        <w:spacing w:line="600" w:lineRule="exact"/>
        <w:ind w:firstLine="640"/>
      </w:pPr>
    </w:p>
    <w:p w:rsidR="00F444FC" w:rsidRDefault="00F444FC" w:rsidP="00EB5B8B">
      <w:pPr>
        <w:spacing w:line="600" w:lineRule="exact"/>
        <w:ind w:firstLine="640"/>
      </w:pPr>
    </w:p>
    <w:p w:rsidR="00EB5B8B" w:rsidRDefault="00EB5B8B" w:rsidP="00EB5B8B">
      <w:pPr>
        <w:spacing w:line="600" w:lineRule="exact"/>
        <w:ind w:right="320" w:firstLineChars="1063" w:firstLine="3402"/>
        <w:jc w:val="center"/>
      </w:pPr>
      <w:r>
        <w:t>湖州职业技术学院</w:t>
      </w:r>
      <w:r>
        <w:rPr>
          <w:rFonts w:hint="eastAsia"/>
        </w:rPr>
        <w:t>纪委</w:t>
      </w:r>
      <w:r>
        <w:t>办公室</w:t>
      </w:r>
    </w:p>
    <w:p w:rsidR="00EB5B8B" w:rsidRDefault="00EB5B8B" w:rsidP="00EB5B8B">
      <w:pPr>
        <w:pStyle w:val="a5"/>
        <w:wordWrap w:val="0"/>
        <w:snapToGrid w:val="0"/>
        <w:spacing w:line="600" w:lineRule="exact"/>
        <w:ind w:leftChars="0" w:left="0" w:firstLineChars="1063" w:firstLine="340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2021</w:t>
      </w:r>
      <w:r>
        <w:rPr>
          <w:rFonts w:ascii="Times New Roman" w:hAnsi="Times New Roman"/>
        </w:rPr>
        <w:t>年</w:t>
      </w:r>
      <w:r w:rsidR="00F444FC">
        <w:rPr>
          <w:rFonts w:ascii="Times New Roman" w:hAnsi="Times New Roman" w:hint="eastAsia"/>
        </w:rPr>
        <w:t>4</w:t>
      </w:r>
      <w:r>
        <w:rPr>
          <w:rFonts w:ascii="Times New Roman" w:hAnsi="Times New Roman"/>
        </w:rPr>
        <w:t>月</w:t>
      </w:r>
      <w:r w:rsidR="004E21EA">
        <w:rPr>
          <w:rFonts w:ascii="Times New Roman" w:hAnsi="Times New Roman" w:hint="eastAsia"/>
        </w:rPr>
        <w:t>20</w:t>
      </w:r>
      <w:r>
        <w:rPr>
          <w:rFonts w:ascii="Times New Roman" w:hAnsi="Times New Roman"/>
        </w:rPr>
        <w:t>日</w:t>
      </w:r>
    </w:p>
    <w:p w:rsidR="00B8737F" w:rsidRDefault="00B8737F" w:rsidP="00B8737F">
      <w:pPr>
        <w:ind w:firstLine="640"/>
      </w:pPr>
    </w:p>
    <w:p w:rsidR="00B8737F" w:rsidRPr="00B8737F" w:rsidRDefault="00B8737F" w:rsidP="00B8737F">
      <w:pPr>
        <w:ind w:firstLine="640"/>
      </w:pPr>
    </w:p>
    <w:p w:rsidR="00EB5B8B" w:rsidRPr="00775803" w:rsidRDefault="00EB5B8B" w:rsidP="00EB5B8B">
      <w:pPr>
        <w:spacing w:line="600" w:lineRule="exact"/>
        <w:ind w:firstLineChars="0" w:firstLine="0"/>
        <w:jc w:val="center"/>
        <w:rPr>
          <w:rFonts w:ascii="方正小标宋简体" w:eastAsia="方正小标宋简体" w:hAnsi="华文中宋"/>
          <w:sz w:val="44"/>
          <w:szCs w:val="44"/>
        </w:rPr>
      </w:pPr>
      <w:r w:rsidRPr="00775803">
        <w:rPr>
          <w:rFonts w:ascii="方正小标宋简体" w:eastAsia="方正小标宋简体" w:hAnsi="华文中宋" w:hint="eastAsia"/>
          <w:sz w:val="44"/>
          <w:szCs w:val="44"/>
        </w:rPr>
        <w:lastRenderedPageBreak/>
        <w:t>中共</w:t>
      </w:r>
      <w:r w:rsidR="00F71E74" w:rsidRPr="00775803">
        <w:rPr>
          <w:rFonts w:ascii="方正小标宋简体" w:eastAsia="方正小标宋简体" w:hAnsi="华文中宋" w:hint="eastAsia"/>
          <w:sz w:val="44"/>
          <w:szCs w:val="44"/>
        </w:rPr>
        <w:t>湖州职业技术学院</w:t>
      </w:r>
      <w:r w:rsidRPr="00775803">
        <w:rPr>
          <w:rFonts w:ascii="方正小标宋简体" w:eastAsia="方正小标宋简体" w:hAnsi="华文中宋" w:hint="eastAsia"/>
          <w:sz w:val="44"/>
          <w:szCs w:val="44"/>
        </w:rPr>
        <w:t>纪律检查委员会</w:t>
      </w:r>
    </w:p>
    <w:p w:rsidR="00F71E74" w:rsidRPr="00775803" w:rsidRDefault="00F71E74" w:rsidP="00EB5B8B">
      <w:pPr>
        <w:spacing w:line="600" w:lineRule="exact"/>
        <w:ind w:firstLineChars="0" w:firstLine="0"/>
        <w:jc w:val="center"/>
        <w:rPr>
          <w:rFonts w:ascii="方正小标宋简体" w:eastAsia="方正小标宋简体" w:hAnsi="华文中宋"/>
          <w:sz w:val="44"/>
          <w:szCs w:val="44"/>
        </w:rPr>
      </w:pPr>
      <w:r w:rsidRPr="001B0BAE">
        <w:rPr>
          <w:rFonts w:eastAsia="方正小标宋简体"/>
          <w:sz w:val="44"/>
          <w:szCs w:val="44"/>
        </w:rPr>
        <w:t>2021</w:t>
      </w:r>
      <w:r w:rsidRPr="00775803">
        <w:rPr>
          <w:rFonts w:ascii="方正小标宋简体" w:eastAsia="方正小标宋简体" w:hAnsi="华文中宋" w:hint="eastAsia"/>
          <w:sz w:val="44"/>
          <w:szCs w:val="44"/>
        </w:rPr>
        <w:t>年监督检查计划</w:t>
      </w:r>
    </w:p>
    <w:p w:rsidR="00F71E74" w:rsidRDefault="00F71E74" w:rsidP="00EB5B8B">
      <w:pPr>
        <w:spacing w:line="600" w:lineRule="exact"/>
        <w:ind w:firstLine="640"/>
      </w:pPr>
    </w:p>
    <w:p w:rsidR="00F71E74" w:rsidRPr="00E4595B" w:rsidRDefault="00F71E74" w:rsidP="00EB5B8B">
      <w:pPr>
        <w:spacing w:line="600" w:lineRule="exact"/>
        <w:ind w:firstLine="640"/>
      </w:pPr>
      <w:r w:rsidRPr="00E4595B">
        <w:rPr>
          <w:rFonts w:hint="eastAsia"/>
        </w:rPr>
        <w:t>为切实履行纪委监督职责，</w:t>
      </w:r>
      <w:r w:rsidR="00977F2A">
        <w:rPr>
          <w:rFonts w:hint="eastAsia"/>
        </w:rPr>
        <w:t>有效发挥监督保障执行、促进完善发展作用，</w:t>
      </w:r>
      <w:r w:rsidRPr="00E4595B">
        <w:rPr>
          <w:rFonts w:hint="eastAsia"/>
        </w:rPr>
        <w:t>助</w:t>
      </w:r>
      <w:proofErr w:type="gramStart"/>
      <w:r w:rsidRPr="00E4595B">
        <w:rPr>
          <w:rFonts w:hint="eastAsia"/>
        </w:rPr>
        <w:t>推学校</w:t>
      </w:r>
      <w:proofErr w:type="gramEnd"/>
      <w:r w:rsidRPr="00E4595B">
        <w:rPr>
          <w:rFonts w:hint="eastAsia"/>
        </w:rPr>
        <w:t>中心工作</w:t>
      </w:r>
      <w:r>
        <w:rPr>
          <w:rFonts w:hint="eastAsia"/>
        </w:rPr>
        <w:t>稳步推进</w:t>
      </w:r>
      <w:r w:rsidRPr="00E4595B">
        <w:rPr>
          <w:rFonts w:hint="eastAsia"/>
        </w:rPr>
        <w:t>，根据</w:t>
      </w:r>
      <w:r>
        <w:rPr>
          <w:rFonts w:hint="eastAsia"/>
        </w:rPr>
        <w:t>省委巡视整改要求和</w:t>
      </w:r>
      <w:r w:rsidRPr="00E4595B">
        <w:rPr>
          <w:rFonts w:hint="eastAsia"/>
        </w:rPr>
        <w:t>学校《</w:t>
      </w:r>
      <w:r w:rsidRPr="00E4595B">
        <w:rPr>
          <w:rFonts w:hint="eastAsia"/>
        </w:rPr>
        <w:t>2021</w:t>
      </w:r>
      <w:r w:rsidRPr="00E4595B">
        <w:rPr>
          <w:rFonts w:hint="eastAsia"/>
        </w:rPr>
        <w:t>年党政工作要点》</w:t>
      </w:r>
      <w:r>
        <w:rPr>
          <w:rFonts w:hint="eastAsia"/>
        </w:rPr>
        <w:t>工作部署</w:t>
      </w:r>
      <w:r w:rsidRPr="00E4595B">
        <w:rPr>
          <w:rFonts w:hint="eastAsia"/>
        </w:rPr>
        <w:t>，</w:t>
      </w:r>
      <w:r w:rsidR="00D81D26">
        <w:rPr>
          <w:rFonts w:hint="eastAsia"/>
        </w:rPr>
        <w:t>确定</w:t>
      </w:r>
      <w:r w:rsidR="00D81D26" w:rsidRPr="00E4595B">
        <w:rPr>
          <w:rFonts w:hint="eastAsia"/>
        </w:rPr>
        <w:t>巡视整改专项督查</w:t>
      </w:r>
      <w:r w:rsidR="00D81D26">
        <w:rPr>
          <w:rFonts w:hint="eastAsia"/>
        </w:rPr>
        <w:t>等“十项”为</w:t>
      </w:r>
      <w:r w:rsidR="00D81D26">
        <w:rPr>
          <w:rFonts w:hint="eastAsia"/>
        </w:rPr>
        <w:t>2021</w:t>
      </w:r>
      <w:r w:rsidR="00D81D26">
        <w:rPr>
          <w:rFonts w:hint="eastAsia"/>
        </w:rPr>
        <w:t>年</w:t>
      </w:r>
      <w:r>
        <w:rPr>
          <w:rFonts w:hint="eastAsia"/>
        </w:rPr>
        <w:t>重点</w:t>
      </w:r>
      <w:r w:rsidR="00D81D26">
        <w:rPr>
          <w:rFonts w:hint="eastAsia"/>
        </w:rPr>
        <w:t>监督检查</w:t>
      </w:r>
      <w:r w:rsidR="004D4C47">
        <w:rPr>
          <w:rFonts w:hint="eastAsia"/>
        </w:rPr>
        <w:t>项目</w:t>
      </w:r>
      <w:r w:rsidR="00D81D26">
        <w:rPr>
          <w:rFonts w:hint="eastAsia"/>
        </w:rPr>
        <w:t>，具体</w:t>
      </w:r>
      <w:r>
        <w:rPr>
          <w:rFonts w:hint="eastAsia"/>
        </w:rPr>
        <w:t>如下：</w:t>
      </w:r>
    </w:p>
    <w:p w:rsidR="00F71E74" w:rsidRPr="00561CB6" w:rsidRDefault="00F71E74" w:rsidP="00EB5B8B">
      <w:pPr>
        <w:spacing w:line="600" w:lineRule="exact"/>
        <w:ind w:firstLine="640"/>
        <w:rPr>
          <w:rFonts w:ascii="黑体" w:eastAsia="黑体" w:hAnsi="黑体"/>
        </w:rPr>
      </w:pPr>
      <w:r w:rsidRPr="00561CB6">
        <w:rPr>
          <w:rFonts w:ascii="黑体" w:eastAsia="黑体" w:hAnsi="黑体" w:hint="eastAsia"/>
        </w:rPr>
        <w:t>一、</w:t>
      </w:r>
      <w:r>
        <w:rPr>
          <w:rFonts w:ascii="黑体" w:eastAsia="黑体" w:hAnsi="黑体" w:hint="eastAsia"/>
        </w:rPr>
        <w:t>重点</w:t>
      </w:r>
      <w:r w:rsidRPr="00561CB6">
        <w:rPr>
          <w:rFonts w:ascii="黑体" w:eastAsia="黑体" w:hAnsi="黑体" w:hint="eastAsia"/>
        </w:rPr>
        <w:t>督查</w:t>
      </w:r>
      <w:r>
        <w:rPr>
          <w:rFonts w:ascii="黑体" w:eastAsia="黑体" w:hAnsi="黑体" w:hint="eastAsia"/>
        </w:rPr>
        <w:t>项目</w:t>
      </w:r>
    </w:p>
    <w:p w:rsidR="00F71E74" w:rsidRPr="00E4595B" w:rsidRDefault="00F71E74" w:rsidP="00EB5B8B">
      <w:pPr>
        <w:spacing w:line="600" w:lineRule="exact"/>
        <w:ind w:firstLine="640"/>
      </w:pPr>
      <w:r w:rsidRPr="00E4595B">
        <w:rPr>
          <w:rFonts w:hint="eastAsia"/>
        </w:rPr>
        <w:t>1.</w:t>
      </w:r>
      <w:r w:rsidRPr="00E4595B">
        <w:rPr>
          <w:rFonts w:hint="eastAsia"/>
        </w:rPr>
        <w:t>巡视整改专项督查</w:t>
      </w:r>
      <w:r>
        <w:rPr>
          <w:rFonts w:hint="eastAsia"/>
        </w:rPr>
        <w:t>；</w:t>
      </w:r>
    </w:p>
    <w:p w:rsidR="00F71E74" w:rsidRPr="00E4595B" w:rsidRDefault="00F71E74" w:rsidP="00EB5B8B">
      <w:pPr>
        <w:spacing w:line="600" w:lineRule="exact"/>
        <w:ind w:firstLine="640"/>
      </w:pPr>
      <w:r w:rsidRPr="00E4595B">
        <w:rPr>
          <w:rFonts w:hint="eastAsia"/>
        </w:rPr>
        <w:t>2.</w:t>
      </w:r>
      <w:r w:rsidRPr="00E4595B">
        <w:rPr>
          <w:rFonts w:hint="eastAsia"/>
        </w:rPr>
        <w:t>落实意识形态工作责任制专项督查</w:t>
      </w:r>
      <w:r>
        <w:rPr>
          <w:rFonts w:hint="eastAsia"/>
        </w:rPr>
        <w:t>；</w:t>
      </w:r>
    </w:p>
    <w:p w:rsidR="00F71E74" w:rsidRPr="00E4595B" w:rsidRDefault="00F71E74" w:rsidP="00EB5B8B">
      <w:pPr>
        <w:spacing w:line="600" w:lineRule="exact"/>
        <w:ind w:firstLine="640"/>
      </w:pPr>
      <w:r>
        <w:rPr>
          <w:rFonts w:hint="eastAsia"/>
        </w:rPr>
        <w:t>3</w:t>
      </w:r>
      <w:r w:rsidRPr="00E4595B">
        <w:rPr>
          <w:rFonts w:hint="eastAsia"/>
        </w:rPr>
        <w:t>.</w:t>
      </w:r>
      <w:r w:rsidRPr="00E4595B">
        <w:rPr>
          <w:rFonts w:hint="eastAsia"/>
        </w:rPr>
        <w:t>党支部标准化规范化建设专项督查</w:t>
      </w:r>
      <w:r>
        <w:rPr>
          <w:rFonts w:hint="eastAsia"/>
        </w:rPr>
        <w:t>；</w:t>
      </w:r>
    </w:p>
    <w:p w:rsidR="00F71E74" w:rsidRPr="00E4595B" w:rsidRDefault="00F71E74" w:rsidP="00EB5B8B">
      <w:pPr>
        <w:spacing w:line="600" w:lineRule="exact"/>
        <w:ind w:firstLine="640"/>
      </w:pPr>
      <w:r>
        <w:rPr>
          <w:rFonts w:hint="eastAsia"/>
        </w:rPr>
        <w:t>4</w:t>
      </w:r>
      <w:r w:rsidRPr="00E4595B">
        <w:rPr>
          <w:rFonts w:hint="eastAsia"/>
        </w:rPr>
        <w:t>.</w:t>
      </w:r>
      <w:r w:rsidRPr="00E4595B">
        <w:rPr>
          <w:rFonts w:hint="eastAsia"/>
        </w:rPr>
        <w:t>高水平专业群建设专项督查</w:t>
      </w:r>
      <w:r>
        <w:rPr>
          <w:rFonts w:hint="eastAsia"/>
        </w:rPr>
        <w:t>；</w:t>
      </w:r>
    </w:p>
    <w:p w:rsidR="00F71E74" w:rsidRPr="00E4595B" w:rsidRDefault="00F71E74" w:rsidP="00EB5B8B">
      <w:pPr>
        <w:spacing w:line="600" w:lineRule="exact"/>
        <w:ind w:firstLine="640"/>
      </w:pPr>
      <w:r>
        <w:rPr>
          <w:rFonts w:hint="eastAsia"/>
        </w:rPr>
        <w:t>5</w:t>
      </w:r>
      <w:r w:rsidRPr="00E4595B">
        <w:rPr>
          <w:rFonts w:hint="eastAsia"/>
        </w:rPr>
        <w:t>.</w:t>
      </w:r>
      <w:r w:rsidRPr="00E4595B">
        <w:t>教材选用</w:t>
      </w:r>
      <w:r w:rsidRPr="00E4595B">
        <w:rPr>
          <w:rFonts w:hint="eastAsia"/>
        </w:rPr>
        <w:t>、</w:t>
      </w:r>
      <w:r w:rsidRPr="00E4595B">
        <w:t>管理专项</w:t>
      </w:r>
      <w:r w:rsidRPr="00E4595B">
        <w:rPr>
          <w:rFonts w:hint="eastAsia"/>
        </w:rPr>
        <w:t>督查</w:t>
      </w:r>
      <w:r>
        <w:rPr>
          <w:rFonts w:hint="eastAsia"/>
        </w:rPr>
        <w:t>；</w:t>
      </w:r>
    </w:p>
    <w:p w:rsidR="00F71E74" w:rsidRPr="00E4595B" w:rsidRDefault="00F71E74" w:rsidP="00EB5B8B">
      <w:pPr>
        <w:spacing w:line="600" w:lineRule="exact"/>
        <w:ind w:firstLine="640"/>
      </w:pPr>
      <w:r>
        <w:rPr>
          <w:rFonts w:hint="eastAsia"/>
        </w:rPr>
        <w:t>6</w:t>
      </w:r>
      <w:r w:rsidRPr="00E4595B">
        <w:rPr>
          <w:rFonts w:hint="eastAsia"/>
        </w:rPr>
        <w:t>.</w:t>
      </w:r>
      <w:r w:rsidRPr="00E4595B">
        <w:rPr>
          <w:rFonts w:hint="eastAsia"/>
        </w:rPr>
        <w:t>师德师风建设专项督查</w:t>
      </w:r>
      <w:r>
        <w:rPr>
          <w:rFonts w:hint="eastAsia"/>
        </w:rPr>
        <w:t>；</w:t>
      </w:r>
    </w:p>
    <w:p w:rsidR="00F71E74" w:rsidRPr="00E4595B" w:rsidRDefault="00F71E74" w:rsidP="00EB5B8B">
      <w:pPr>
        <w:spacing w:line="600" w:lineRule="exact"/>
        <w:ind w:firstLine="640"/>
      </w:pPr>
      <w:r>
        <w:rPr>
          <w:rFonts w:hint="eastAsia"/>
        </w:rPr>
        <w:t>7</w:t>
      </w:r>
      <w:r w:rsidRPr="00E4595B">
        <w:rPr>
          <w:rFonts w:hint="eastAsia"/>
        </w:rPr>
        <w:t>.</w:t>
      </w:r>
      <w:r w:rsidRPr="00E4595B">
        <w:rPr>
          <w:rFonts w:hint="eastAsia"/>
        </w:rPr>
        <w:t>科研经费使用专项督查</w:t>
      </w:r>
      <w:r>
        <w:rPr>
          <w:rFonts w:hint="eastAsia"/>
        </w:rPr>
        <w:t>；</w:t>
      </w:r>
    </w:p>
    <w:p w:rsidR="00F71E74" w:rsidRPr="00E4595B" w:rsidRDefault="00F71E74" w:rsidP="00EB5B8B">
      <w:pPr>
        <w:spacing w:line="600" w:lineRule="exact"/>
        <w:ind w:firstLine="640"/>
      </w:pPr>
      <w:r>
        <w:rPr>
          <w:rFonts w:hint="eastAsia"/>
        </w:rPr>
        <w:t>8</w:t>
      </w:r>
      <w:r w:rsidRPr="00E4595B">
        <w:rPr>
          <w:rFonts w:hint="eastAsia"/>
        </w:rPr>
        <w:t>.</w:t>
      </w:r>
      <w:r w:rsidRPr="00561CB6">
        <w:rPr>
          <w:rFonts w:hint="eastAsia"/>
        </w:rPr>
        <w:t>“清风行动”</w:t>
      </w:r>
      <w:r w:rsidRPr="00E4595B">
        <w:rPr>
          <w:rFonts w:hint="eastAsia"/>
        </w:rPr>
        <w:t>专项督查</w:t>
      </w:r>
      <w:r>
        <w:rPr>
          <w:rFonts w:hint="eastAsia"/>
        </w:rPr>
        <w:t>；</w:t>
      </w:r>
    </w:p>
    <w:p w:rsidR="00F71E74" w:rsidRDefault="00F71E74" w:rsidP="00EB5B8B">
      <w:pPr>
        <w:spacing w:line="600" w:lineRule="exact"/>
        <w:ind w:firstLine="640"/>
      </w:pPr>
      <w:r>
        <w:rPr>
          <w:rFonts w:hint="eastAsia"/>
        </w:rPr>
        <w:t>9</w:t>
      </w:r>
      <w:r w:rsidRPr="00E4595B">
        <w:rPr>
          <w:rFonts w:hint="eastAsia"/>
        </w:rPr>
        <w:t>.</w:t>
      </w:r>
      <w:r w:rsidRPr="00E4595B">
        <w:t>年度民生实事项目推进情况专项</w:t>
      </w:r>
      <w:r w:rsidRPr="00E4595B">
        <w:rPr>
          <w:rFonts w:hint="eastAsia"/>
        </w:rPr>
        <w:t>督查</w:t>
      </w:r>
      <w:r w:rsidR="00D81D26">
        <w:rPr>
          <w:rFonts w:hint="eastAsia"/>
        </w:rPr>
        <w:t>；</w:t>
      </w:r>
    </w:p>
    <w:p w:rsidR="00F71E74" w:rsidRPr="00E4595B" w:rsidRDefault="00F71E74" w:rsidP="00EB5B8B">
      <w:pPr>
        <w:spacing w:line="600" w:lineRule="exact"/>
        <w:ind w:firstLine="640"/>
      </w:pPr>
      <w:r>
        <w:rPr>
          <w:rFonts w:hint="eastAsia"/>
        </w:rPr>
        <w:t>10</w:t>
      </w:r>
      <w:r w:rsidRPr="00E4595B">
        <w:rPr>
          <w:rFonts w:hint="eastAsia"/>
        </w:rPr>
        <w:t>.</w:t>
      </w:r>
      <w:r w:rsidRPr="00E4595B">
        <w:rPr>
          <w:rFonts w:hint="eastAsia"/>
        </w:rPr>
        <w:t>校园常态化疫情防控专项督查</w:t>
      </w:r>
      <w:r w:rsidR="00D81D26">
        <w:rPr>
          <w:rFonts w:hint="eastAsia"/>
        </w:rPr>
        <w:t>。</w:t>
      </w:r>
    </w:p>
    <w:p w:rsidR="00F71E74" w:rsidRDefault="00F71E74" w:rsidP="00EB5B8B">
      <w:pPr>
        <w:spacing w:line="600" w:lineRule="exact"/>
        <w:ind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</w:t>
      </w:r>
      <w:r w:rsidRPr="00E3440A">
        <w:rPr>
          <w:rFonts w:ascii="黑体" w:eastAsia="黑体" w:hAnsi="黑体" w:hint="eastAsia"/>
        </w:rPr>
        <w:t>、</w:t>
      </w:r>
      <w:r>
        <w:rPr>
          <w:rFonts w:ascii="黑体" w:eastAsia="黑体" w:hAnsi="黑体" w:hint="eastAsia"/>
        </w:rPr>
        <w:t>督查工作实施安排</w:t>
      </w:r>
    </w:p>
    <w:p w:rsidR="00F71E74" w:rsidRPr="00775803" w:rsidRDefault="00F71E74" w:rsidP="00EB5B8B">
      <w:pPr>
        <w:spacing w:line="600" w:lineRule="exact"/>
        <w:ind w:firstLine="643"/>
        <w:rPr>
          <w:rFonts w:ascii="楷体_GB2312" w:eastAsia="楷体_GB2312" w:hAnsi="楷体"/>
          <w:b/>
        </w:rPr>
      </w:pPr>
      <w:r w:rsidRPr="00775803">
        <w:rPr>
          <w:rFonts w:ascii="楷体_GB2312" w:eastAsia="楷体_GB2312" w:hAnsi="楷体" w:hint="eastAsia"/>
          <w:b/>
        </w:rPr>
        <w:t>（一）巡视整改专项督查</w:t>
      </w:r>
    </w:p>
    <w:p w:rsidR="00F71E74" w:rsidRPr="00775803" w:rsidRDefault="00F71E74" w:rsidP="00EB5B8B">
      <w:pPr>
        <w:spacing w:line="600" w:lineRule="exact"/>
        <w:ind w:firstLine="643"/>
        <w:rPr>
          <w:rFonts w:ascii="仿宋_GB2312" w:hAnsi="仿宋"/>
        </w:rPr>
      </w:pPr>
      <w:r w:rsidRPr="00775803">
        <w:rPr>
          <w:rFonts w:ascii="仿宋_GB2312" w:hAnsi="仿宋" w:hint="eastAsia"/>
          <w:b/>
        </w:rPr>
        <w:lastRenderedPageBreak/>
        <w:t>督查内容：</w:t>
      </w:r>
      <w:r w:rsidRPr="00775803">
        <w:rPr>
          <w:rFonts w:ascii="仿宋_GB2312" w:hAnsi="仿宋" w:hint="eastAsia"/>
        </w:rPr>
        <w:t>各整改责任主体对照党委制定的《关于落实省委巡视组反馈意见的整改方案》和任务分工</w:t>
      </w:r>
      <w:r w:rsidR="00515E65" w:rsidRPr="00775803">
        <w:rPr>
          <w:rFonts w:ascii="仿宋_GB2312" w:hAnsi="仿宋" w:hint="eastAsia"/>
        </w:rPr>
        <w:t>“四张”</w:t>
      </w:r>
      <w:r w:rsidRPr="00775803">
        <w:rPr>
          <w:rFonts w:ascii="仿宋_GB2312" w:hAnsi="仿宋" w:hint="eastAsia"/>
        </w:rPr>
        <w:t>清单</w:t>
      </w:r>
      <w:r w:rsidR="00D81D26" w:rsidRPr="00775803">
        <w:rPr>
          <w:rFonts w:ascii="仿宋_GB2312" w:hAnsi="仿宋" w:hint="eastAsia"/>
        </w:rPr>
        <w:t>，围绕“违规兼职取酬”“违规出国境”等重点</w:t>
      </w:r>
      <w:r w:rsidRPr="00775803">
        <w:rPr>
          <w:rFonts w:ascii="仿宋_GB2312" w:hAnsi="仿宋" w:hint="eastAsia"/>
        </w:rPr>
        <w:t>推进整改</w:t>
      </w:r>
      <w:r w:rsidR="0010450A" w:rsidRPr="00775803">
        <w:rPr>
          <w:rFonts w:ascii="仿宋_GB2312" w:hAnsi="仿宋" w:hint="eastAsia"/>
        </w:rPr>
        <w:t>落实的</w:t>
      </w:r>
      <w:r w:rsidRPr="00775803">
        <w:rPr>
          <w:rFonts w:ascii="仿宋_GB2312" w:hAnsi="仿宋" w:hint="eastAsia"/>
        </w:rPr>
        <w:t>情况，包括已完成整改项目的支撑材料和整改效果、需长期整改项目的最新进展、未完成整改项目的具体原因等。</w:t>
      </w:r>
    </w:p>
    <w:p w:rsidR="00F71E74" w:rsidRPr="00775803" w:rsidRDefault="00F71E74" w:rsidP="00EB5B8B">
      <w:pPr>
        <w:spacing w:line="600" w:lineRule="exact"/>
        <w:ind w:firstLine="643"/>
        <w:rPr>
          <w:rFonts w:ascii="仿宋_GB2312" w:hAnsi="仿宋"/>
        </w:rPr>
      </w:pPr>
      <w:r w:rsidRPr="00775803">
        <w:rPr>
          <w:rFonts w:ascii="仿宋_GB2312" w:hAnsi="仿宋" w:hint="eastAsia"/>
          <w:b/>
        </w:rPr>
        <w:t>督查形式：</w:t>
      </w:r>
      <w:r w:rsidR="004F13D1" w:rsidRPr="00775803">
        <w:rPr>
          <w:rFonts w:ascii="仿宋_GB2312" w:hAnsi="仿宋" w:hint="eastAsia"/>
        </w:rPr>
        <w:t>专题汇报、</w:t>
      </w:r>
      <w:r w:rsidR="00515E65" w:rsidRPr="00775803">
        <w:rPr>
          <w:rFonts w:ascii="仿宋_GB2312" w:hAnsi="仿宋" w:hint="eastAsia"/>
        </w:rPr>
        <w:t>查阅资料、</w:t>
      </w:r>
      <w:r w:rsidR="00D81D26" w:rsidRPr="00775803">
        <w:rPr>
          <w:rFonts w:ascii="仿宋_GB2312" w:hAnsi="仿宋" w:hint="eastAsia"/>
        </w:rPr>
        <w:t>座谈交流等</w:t>
      </w:r>
    </w:p>
    <w:p w:rsidR="00F71E74" w:rsidRPr="00775803" w:rsidRDefault="00F71E74" w:rsidP="00EB5B8B">
      <w:pPr>
        <w:spacing w:line="600" w:lineRule="exact"/>
        <w:ind w:firstLine="643"/>
        <w:rPr>
          <w:rFonts w:ascii="仿宋_GB2312" w:hAnsi="仿宋"/>
        </w:rPr>
      </w:pPr>
      <w:r w:rsidRPr="00775803">
        <w:rPr>
          <w:rFonts w:ascii="仿宋_GB2312" w:hAnsi="仿宋" w:hint="eastAsia"/>
          <w:b/>
        </w:rPr>
        <w:t>督查时间：</w:t>
      </w:r>
      <w:r w:rsidRPr="00775803">
        <w:t>2021</w:t>
      </w:r>
      <w:r w:rsidRPr="00775803">
        <w:rPr>
          <w:rFonts w:ascii="仿宋_GB2312" w:hAnsi="仿宋" w:hint="eastAsia"/>
        </w:rPr>
        <w:t>年</w:t>
      </w:r>
      <w:r w:rsidRPr="00775803">
        <w:rPr>
          <w:rFonts w:hint="eastAsia"/>
        </w:rPr>
        <w:t>4</w:t>
      </w:r>
      <w:r w:rsidRPr="00775803">
        <w:rPr>
          <w:rFonts w:ascii="仿宋_GB2312" w:hAnsi="仿宋" w:hint="eastAsia"/>
        </w:rPr>
        <w:t>月、</w:t>
      </w:r>
      <w:r w:rsidRPr="00775803">
        <w:rPr>
          <w:rFonts w:hint="eastAsia"/>
        </w:rPr>
        <w:t>5</w:t>
      </w:r>
      <w:r w:rsidRPr="00775803">
        <w:rPr>
          <w:rFonts w:ascii="仿宋_GB2312" w:hAnsi="仿宋" w:hint="eastAsia"/>
        </w:rPr>
        <w:t>月重点督查，</w:t>
      </w:r>
      <w:r w:rsidR="00942896" w:rsidRPr="00775803">
        <w:rPr>
          <w:rFonts w:ascii="仿宋_GB2312" w:hAnsi="仿宋" w:hint="eastAsia"/>
        </w:rPr>
        <w:t>并</w:t>
      </w:r>
      <w:r w:rsidR="00D81D26" w:rsidRPr="00775803">
        <w:rPr>
          <w:rFonts w:ascii="仿宋_GB2312" w:hAnsi="仿宋" w:hint="eastAsia"/>
        </w:rPr>
        <w:t>根据《整改方案》规定时限持续跟进监督</w:t>
      </w:r>
    </w:p>
    <w:p w:rsidR="00F71E74" w:rsidRPr="00775803" w:rsidRDefault="00F71E74" w:rsidP="00EB5B8B">
      <w:pPr>
        <w:spacing w:line="600" w:lineRule="exact"/>
        <w:ind w:firstLine="643"/>
        <w:rPr>
          <w:rFonts w:ascii="仿宋_GB2312" w:hAnsi="仿宋"/>
        </w:rPr>
      </w:pPr>
      <w:r w:rsidRPr="00775803">
        <w:rPr>
          <w:rFonts w:ascii="仿宋_GB2312" w:hAnsi="仿宋" w:hint="eastAsia"/>
          <w:b/>
        </w:rPr>
        <w:t>协助单位：</w:t>
      </w:r>
      <w:r w:rsidR="00D81D26" w:rsidRPr="00775803">
        <w:rPr>
          <w:rFonts w:ascii="仿宋_GB2312" w:hAnsi="仿宋" w:hint="eastAsia"/>
        </w:rPr>
        <w:t>党委办公室和有关职能部门</w:t>
      </w:r>
    </w:p>
    <w:p w:rsidR="00F71E74" w:rsidRPr="00775803" w:rsidRDefault="0010450A" w:rsidP="00EB5B8B">
      <w:pPr>
        <w:spacing w:line="600" w:lineRule="exact"/>
        <w:ind w:firstLine="643"/>
        <w:rPr>
          <w:rFonts w:ascii="楷体_GB2312" w:eastAsia="楷体_GB2312" w:hAnsi="楷体"/>
          <w:b/>
        </w:rPr>
      </w:pPr>
      <w:r w:rsidRPr="00775803">
        <w:rPr>
          <w:rFonts w:ascii="楷体_GB2312" w:eastAsia="楷体_GB2312" w:hAnsi="楷体" w:hint="eastAsia"/>
          <w:b/>
        </w:rPr>
        <w:t>（二）</w:t>
      </w:r>
      <w:r w:rsidR="00F71E74" w:rsidRPr="00775803">
        <w:rPr>
          <w:rFonts w:ascii="楷体_GB2312" w:eastAsia="楷体_GB2312" w:hAnsi="楷体" w:hint="eastAsia"/>
          <w:b/>
        </w:rPr>
        <w:t>落实意识形态工作责任制专项督查</w:t>
      </w:r>
    </w:p>
    <w:p w:rsidR="00F71E74" w:rsidRPr="00775803" w:rsidRDefault="00F71E74" w:rsidP="00EB5B8B">
      <w:pPr>
        <w:spacing w:line="600" w:lineRule="exact"/>
        <w:ind w:firstLine="643"/>
        <w:rPr>
          <w:rFonts w:ascii="仿宋_GB2312" w:hAnsi="仿宋"/>
        </w:rPr>
      </w:pPr>
      <w:r w:rsidRPr="00775803">
        <w:rPr>
          <w:rFonts w:ascii="仿宋_GB2312" w:hAnsi="仿宋" w:hint="eastAsia"/>
          <w:b/>
        </w:rPr>
        <w:t>督查内容：</w:t>
      </w:r>
      <w:r w:rsidR="00942896" w:rsidRPr="00775803">
        <w:rPr>
          <w:rFonts w:ascii="仿宋_GB2312" w:hAnsi="仿宋" w:hint="eastAsia"/>
        </w:rPr>
        <w:t>关于意识形态专项巡视反馈问题的整改情况，</w:t>
      </w:r>
      <w:r w:rsidRPr="00775803">
        <w:rPr>
          <w:rFonts w:ascii="仿宋_GB2312" w:hAnsi="仿宋" w:hint="eastAsia"/>
        </w:rPr>
        <w:t>落实主体责任、履行工作责任、建立工作制度、加强阵地管理和加强组织领导等方面</w:t>
      </w:r>
      <w:r w:rsidR="00942896" w:rsidRPr="00775803">
        <w:rPr>
          <w:rFonts w:ascii="仿宋_GB2312" w:hAnsi="仿宋" w:hint="eastAsia"/>
        </w:rPr>
        <w:t>情况</w:t>
      </w:r>
      <w:r w:rsidRPr="00775803">
        <w:rPr>
          <w:rFonts w:ascii="仿宋_GB2312" w:hAnsi="仿宋" w:hint="eastAsia"/>
        </w:rPr>
        <w:t>，包括学习培训部署、落实管理责任、网络意识形态、阵地管理、制度建设、重大问题或舆情处置、经验推广等。</w:t>
      </w:r>
    </w:p>
    <w:p w:rsidR="00F71E74" w:rsidRPr="00775803" w:rsidRDefault="00F71E74" w:rsidP="00EB5B8B">
      <w:pPr>
        <w:spacing w:line="600" w:lineRule="exact"/>
        <w:ind w:firstLine="643"/>
        <w:rPr>
          <w:rFonts w:ascii="仿宋_GB2312" w:hAnsi="仿宋"/>
        </w:rPr>
      </w:pPr>
      <w:r w:rsidRPr="00775803">
        <w:rPr>
          <w:rFonts w:ascii="仿宋_GB2312" w:hAnsi="仿宋" w:hint="eastAsia"/>
          <w:b/>
        </w:rPr>
        <w:t>督查形式：</w:t>
      </w:r>
      <w:r w:rsidR="0010450A" w:rsidRPr="00775803">
        <w:rPr>
          <w:rFonts w:ascii="仿宋_GB2312" w:hAnsi="仿宋" w:hint="eastAsia"/>
        </w:rPr>
        <w:t>查阅资料、座谈交流、</w:t>
      </w:r>
      <w:r w:rsidR="00D81D26" w:rsidRPr="00775803">
        <w:rPr>
          <w:rFonts w:ascii="仿宋_GB2312" w:hAnsi="仿宋" w:hint="eastAsia"/>
        </w:rPr>
        <w:t>谈话了解</w:t>
      </w:r>
      <w:r w:rsidRPr="00775803">
        <w:rPr>
          <w:rFonts w:ascii="仿宋_GB2312" w:hAnsi="仿宋" w:hint="eastAsia"/>
        </w:rPr>
        <w:t>、</w:t>
      </w:r>
      <w:r w:rsidR="004F13D1" w:rsidRPr="00775803">
        <w:rPr>
          <w:rFonts w:ascii="仿宋_GB2312" w:hAnsi="仿宋" w:hint="eastAsia"/>
        </w:rPr>
        <w:t>网上督察</w:t>
      </w:r>
      <w:r w:rsidR="0010450A" w:rsidRPr="00775803">
        <w:rPr>
          <w:rFonts w:ascii="仿宋_GB2312" w:hAnsi="仿宋" w:hint="eastAsia"/>
        </w:rPr>
        <w:t>、</w:t>
      </w:r>
      <w:r w:rsidRPr="00775803">
        <w:rPr>
          <w:rFonts w:ascii="仿宋_GB2312" w:hAnsi="仿宋" w:hint="eastAsia"/>
        </w:rPr>
        <w:t>实地检查</w:t>
      </w:r>
      <w:r w:rsidR="0010450A" w:rsidRPr="00775803">
        <w:rPr>
          <w:rFonts w:ascii="仿宋_GB2312" w:hAnsi="仿宋" w:hint="eastAsia"/>
        </w:rPr>
        <w:t>等</w:t>
      </w:r>
    </w:p>
    <w:p w:rsidR="00F71E74" w:rsidRPr="00775803" w:rsidRDefault="00F71E74" w:rsidP="00EB5B8B">
      <w:pPr>
        <w:spacing w:line="600" w:lineRule="exact"/>
        <w:ind w:firstLine="643"/>
        <w:rPr>
          <w:rFonts w:ascii="仿宋_GB2312" w:hAnsi="仿宋"/>
        </w:rPr>
      </w:pPr>
      <w:r w:rsidRPr="00775803">
        <w:rPr>
          <w:rFonts w:ascii="仿宋_GB2312" w:hAnsi="仿宋" w:hint="eastAsia"/>
          <w:b/>
        </w:rPr>
        <w:t>督查时间</w:t>
      </w:r>
      <w:r w:rsidRPr="00775803">
        <w:rPr>
          <w:rFonts w:ascii="仿宋_GB2312" w:hAnsi="仿宋" w:hint="eastAsia"/>
        </w:rPr>
        <w:t>：</w:t>
      </w:r>
      <w:r w:rsidRPr="00775803">
        <w:rPr>
          <w:rFonts w:hint="eastAsia"/>
        </w:rPr>
        <w:t>2021</w:t>
      </w:r>
      <w:r w:rsidRPr="00775803">
        <w:rPr>
          <w:rFonts w:hint="eastAsia"/>
        </w:rPr>
        <w:t>年</w:t>
      </w:r>
      <w:r w:rsidR="00942896" w:rsidRPr="00775803">
        <w:rPr>
          <w:rFonts w:hint="eastAsia"/>
        </w:rPr>
        <w:t>5</w:t>
      </w:r>
      <w:r w:rsidRPr="00775803">
        <w:rPr>
          <w:rFonts w:hint="eastAsia"/>
        </w:rPr>
        <w:t>月</w:t>
      </w:r>
      <w:r w:rsidR="00942896" w:rsidRPr="00775803">
        <w:rPr>
          <w:rFonts w:hint="eastAsia"/>
        </w:rPr>
        <w:t>、</w:t>
      </w:r>
      <w:r w:rsidR="00942896" w:rsidRPr="00775803">
        <w:rPr>
          <w:rFonts w:hint="eastAsia"/>
        </w:rPr>
        <w:t>11</w:t>
      </w:r>
      <w:r w:rsidR="00942896" w:rsidRPr="00775803">
        <w:rPr>
          <w:rFonts w:ascii="仿宋_GB2312" w:hAnsi="仿宋" w:hint="eastAsia"/>
        </w:rPr>
        <w:t>月</w:t>
      </w:r>
    </w:p>
    <w:p w:rsidR="00F71E74" w:rsidRPr="00775803" w:rsidRDefault="00F71E74" w:rsidP="00EB5B8B">
      <w:pPr>
        <w:spacing w:line="600" w:lineRule="exact"/>
        <w:ind w:firstLine="643"/>
        <w:rPr>
          <w:rFonts w:ascii="仿宋_GB2312" w:hAnsi="仿宋"/>
        </w:rPr>
      </w:pPr>
      <w:r w:rsidRPr="00775803">
        <w:rPr>
          <w:rFonts w:ascii="仿宋_GB2312" w:hAnsi="仿宋" w:hint="eastAsia"/>
          <w:b/>
        </w:rPr>
        <w:t>协助单位：</w:t>
      </w:r>
      <w:r w:rsidR="00D81D26" w:rsidRPr="00775803">
        <w:rPr>
          <w:rFonts w:ascii="仿宋_GB2312" w:hAnsi="仿宋" w:hint="eastAsia"/>
        </w:rPr>
        <w:t>党委宣传部</w:t>
      </w:r>
    </w:p>
    <w:p w:rsidR="00942896" w:rsidRPr="00775803" w:rsidRDefault="0010450A" w:rsidP="00EB5B8B">
      <w:pPr>
        <w:spacing w:line="600" w:lineRule="exact"/>
        <w:ind w:firstLine="643"/>
        <w:rPr>
          <w:rFonts w:ascii="楷体_GB2312" w:eastAsia="楷体_GB2312" w:hAnsi="楷体"/>
          <w:b/>
        </w:rPr>
      </w:pPr>
      <w:r w:rsidRPr="00775803">
        <w:rPr>
          <w:rFonts w:ascii="楷体_GB2312" w:eastAsia="楷体_GB2312" w:hAnsi="楷体" w:hint="eastAsia"/>
          <w:b/>
        </w:rPr>
        <w:t>（三）</w:t>
      </w:r>
      <w:r w:rsidR="00942896" w:rsidRPr="00775803">
        <w:rPr>
          <w:rFonts w:ascii="楷体_GB2312" w:eastAsia="楷体_GB2312" w:hAnsi="楷体" w:hint="eastAsia"/>
          <w:b/>
        </w:rPr>
        <w:t>党支部标准化规范化建设专项督查</w:t>
      </w:r>
    </w:p>
    <w:p w:rsidR="00942896" w:rsidRPr="00775803" w:rsidRDefault="00942896" w:rsidP="00EB5B8B">
      <w:pPr>
        <w:spacing w:line="600" w:lineRule="exact"/>
        <w:ind w:firstLine="643"/>
        <w:rPr>
          <w:rFonts w:ascii="仿宋_GB2312" w:hAnsi="仿宋"/>
        </w:rPr>
      </w:pPr>
      <w:r w:rsidRPr="00775803">
        <w:rPr>
          <w:rFonts w:ascii="仿宋_GB2312" w:hAnsi="仿宋" w:hint="eastAsia"/>
          <w:b/>
        </w:rPr>
        <w:lastRenderedPageBreak/>
        <w:t>督查内容：</w:t>
      </w:r>
      <w:r w:rsidR="0010450A" w:rsidRPr="00775803">
        <w:rPr>
          <w:rFonts w:ascii="仿宋_GB2312" w:hAnsi="仿宋" w:hint="eastAsia"/>
        </w:rPr>
        <w:t>关于基层党组织建设巡视反馈问题的整改情况，</w:t>
      </w:r>
      <w:r w:rsidRPr="00775803">
        <w:rPr>
          <w:rFonts w:ascii="仿宋_GB2312" w:hAnsi="仿宋" w:hint="eastAsia"/>
        </w:rPr>
        <w:t>贯彻落实《中国共产党支部工作条例》和学校《关于推进党支部标准化建设的实施方案》情况，包括组织设置标准化、班子建设标准化、组织生活规范化、党员教育管理监督规范化、活动开展规范化、基础保障规范化等，以及党委组织部门开展“推磨式”检查等情况。</w:t>
      </w:r>
    </w:p>
    <w:p w:rsidR="00942896" w:rsidRPr="00775803" w:rsidRDefault="00942896" w:rsidP="00EB5B8B">
      <w:pPr>
        <w:spacing w:line="600" w:lineRule="exact"/>
        <w:ind w:firstLine="643"/>
        <w:rPr>
          <w:rFonts w:ascii="仿宋_GB2312" w:hAnsi="仿宋"/>
        </w:rPr>
      </w:pPr>
      <w:r w:rsidRPr="00775803">
        <w:rPr>
          <w:rFonts w:ascii="仿宋_GB2312" w:hAnsi="仿宋" w:hint="eastAsia"/>
          <w:b/>
        </w:rPr>
        <w:t>督查形式：</w:t>
      </w:r>
      <w:r w:rsidR="004F13D1" w:rsidRPr="00775803">
        <w:rPr>
          <w:rFonts w:ascii="仿宋_GB2312" w:hAnsi="仿宋" w:hint="eastAsia"/>
        </w:rPr>
        <w:t>专项抽查、</w:t>
      </w:r>
      <w:r w:rsidRPr="00775803">
        <w:rPr>
          <w:rFonts w:ascii="仿宋_GB2312" w:hAnsi="仿宋" w:hint="eastAsia"/>
        </w:rPr>
        <w:t>查阅资料</w:t>
      </w:r>
      <w:r w:rsidR="0010450A" w:rsidRPr="00775803">
        <w:rPr>
          <w:rFonts w:ascii="仿宋_GB2312" w:hAnsi="仿宋" w:hint="eastAsia"/>
        </w:rPr>
        <w:t>、座谈交流、</w:t>
      </w:r>
      <w:r w:rsidR="004F13D1" w:rsidRPr="00775803">
        <w:rPr>
          <w:rFonts w:ascii="仿宋_GB2312" w:hAnsi="仿宋" w:hint="eastAsia"/>
        </w:rPr>
        <w:t>个别谈话</w:t>
      </w:r>
      <w:r w:rsidR="0010450A" w:rsidRPr="00775803">
        <w:rPr>
          <w:rFonts w:ascii="仿宋_GB2312" w:hAnsi="仿宋" w:hint="eastAsia"/>
        </w:rPr>
        <w:t>等</w:t>
      </w:r>
    </w:p>
    <w:p w:rsidR="00942896" w:rsidRPr="00775803" w:rsidRDefault="00942896" w:rsidP="00EB5B8B">
      <w:pPr>
        <w:spacing w:line="600" w:lineRule="exact"/>
        <w:ind w:firstLine="643"/>
        <w:rPr>
          <w:rFonts w:ascii="仿宋_GB2312" w:hAnsi="仿宋"/>
        </w:rPr>
      </w:pPr>
      <w:r w:rsidRPr="00775803">
        <w:rPr>
          <w:rFonts w:ascii="仿宋_GB2312" w:hAnsi="仿宋" w:hint="eastAsia"/>
          <w:b/>
        </w:rPr>
        <w:t>督查时间：</w:t>
      </w:r>
      <w:r w:rsidRPr="00775803">
        <w:rPr>
          <w:rFonts w:hint="eastAsia"/>
        </w:rPr>
        <w:t>2021</w:t>
      </w:r>
      <w:r w:rsidRPr="00775803">
        <w:rPr>
          <w:rFonts w:hint="eastAsia"/>
        </w:rPr>
        <w:t>年</w:t>
      </w:r>
      <w:r w:rsidRPr="00775803">
        <w:rPr>
          <w:rFonts w:hint="eastAsia"/>
        </w:rPr>
        <w:t>4</w:t>
      </w:r>
      <w:r w:rsidRPr="00775803">
        <w:rPr>
          <w:rFonts w:hint="eastAsia"/>
        </w:rPr>
        <w:t>月、</w:t>
      </w:r>
      <w:r w:rsidRPr="00775803">
        <w:rPr>
          <w:rFonts w:hint="eastAsia"/>
        </w:rPr>
        <w:t>10</w:t>
      </w:r>
      <w:r w:rsidR="00D81D26" w:rsidRPr="00775803">
        <w:rPr>
          <w:rFonts w:hint="eastAsia"/>
        </w:rPr>
        <w:t>月</w:t>
      </w:r>
    </w:p>
    <w:p w:rsidR="00942896" w:rsidRPr="00775803" w:rsidRDefault="00942896" w:rsidP="00EB5B8B">
      <w:pPr>
        <w:spacing w:line="600" w:lineRule="exact"/>
        <w:ind w:firstLine="643"/>
        <w:rPr>
          <w:rFonts w:ascii="仿宋_GB2312" w:hAnsi="仿宋"/>
        </w:rPr>
      </w:pPr>
      <w:r w:rsidRPr="00775803">
        <w:rPr>
          <w:rFonts w:ascii="仿宋_GB2312" w:hAnsi="仿宋" w:hint="eastAsia"/>
          <w:b/>
        </w:rPr>
        <w:t>协助单位：</w:t>
      </w:r>
      <w:r w:rsidR="00D81D26" w:rsidRPr="00775803">
        <w:rPr>
          <w:rFonts w:ascii="仿宋_GB2312" w:hAnsi="仿宋" w:hint="eastAsia"/>
        </w:rPr>
        <w:t>党委组织部</w:t>
      </w:r>
    </w:p>
    <w:p w:rsidR="0010450A" w:rsidRPr="00775803" w:rsidRDefault="0010450A" w:rsidP="00EB5B8B">
      <w:pPr>
        <w:spacing w:line="600" w:lineRule="exact"/>
        <w:ind w:firstLine="643"/>
        <w:rPr>
          <w:rFonts w:ascii="楷体_GB2312" w:eastAsia="楷体_GB2312" w:hAnsi="楷体"/>
          <w:b/>
        </w:rPr>
      </w:pPr>
      <w:r w:rsidRPr="00775803">
        <w:rPr>
          <w:rFonts w:ascii="楷体_GB2312" w:eastAsia="楷体_GB2312" w:hAnsi="楷体" w:hint="eastAsia"/>
          <w:b/>
        </w:rPr>
        <w:t>（四）高水平专业群建设专项督查</w:t>
      </w:r>
    </w:p>
    <w:p w:rsidR="0010450A" w:rsidRPr="00775803" w:rsidRDefault="0010450A" w:rsidP="00EB5B8B">
      <w:pPr>
        <w:spacing w:line="600" w:lineRule="exact"/>
        <w:ind w:firstLine="643"/>
        <w:rPr>
          <w:rFonts w:ascii="仿宋_GB2312" w:hAnsi="仿宋"/>
        </w:rPr>
      </w:pPr>
      <w:r w:rsidRPr="00775803">
        <w:rPr>
          <w:rFonts w:ascii="仿宋_GB2312" w:hAnsi="仿宋" w:hint="eastAsia"/>
          <w:b/>
        </w:rPr>
        <w:t>督查内容：</w:t>
      </w:r>
      <w:r w:rsidR="00CC13BA" w:rsidRPr="00775803">
        <w:rPr>
          <w:rFonts w:ascii="仿宋_GB2312" w:hAnsi="仿宋" w:hint="eastAsia"/>
        </w:rPr>
        <w:t>关于“双高”建设巡视反馈问题的整改情况，</w:t>
      </w:r>
      <w:r w:rsidRPr="00775803">
        <w:rPr>
          <w:rFonts w:ascii="仿宋_GB2312" w:hAnsi="仿宋" w:hint="eastAsia"/>
          <w:color w:val="000000"/>
        </w:rPr>
        <w:t>《贯彻落实&lt;职业教育提质培优行动计划（</w:t>
      </w:r>
      <w:r w:rsidRPr="00775803">
        <w:rPr>
          <w:rFonts w:hint="eastAsia"/>
        </w:rPr>
        <w:t>2020-2023</w:t>
      </w:r>
      <w:r w:rsidRPr="00775803">
        <w:rPr>
          <w:rFonts w:ascii="仿宋_GB2312" w:hAnsi="仿宋" w:hint="eastAsia"/>
          <w:color w:val="000000"/>
        </w:rPr>
        <w:t>年）&gt;实施方案》制定落实情况、高水平专业群培育情况、标志性成果立项情况等。</w:t>
      </w:r>
    </w:p>
    <w:p w:rsidR="0010450A" w:rsidRPr="00775803" w:rsidRDefault="0010450A" w:rsidP="00EB5B8B">
      <w:pPr>
        <w:spacing w:line="600" w:lineRule="exact"/>
        <w:ind w:firstLine="643"/>
        <w:rPr>
          <w:rFonts w:ascii="仿宋_GB2312" w:hAnsi="仿宋"/>
        </w:rPr>
      </w:pPr>
      <w:r w:rsidRPr="00775803">
        <w:rPr>
          <w:rFonts w:ascii="仿宋_GB2312" w:hAnsi="仿宋" w:hint="eastAsia"/>
          <w:b/>
        </w:rPr>
        <w:t>督查形式：</w:t>
      </w:r>
      <w:r w:rsidR="004F13D1" w:rsidRPr="00775803">
        <w:rPr>
          <w:rFonts w:ascii="仿宋_GB2312" w:hAnsi="仿宋" w:hint="eastAsia"/>
        </w:rPr>
        <w:t>专项抽查、个别谈话</w:t>
      </w:r>
      <w:r w:rsidR="00CC13BA" w:rsidRPr="00775803">
        <w:rPr>
          <w:rFonts w:ascii="仿宋_GB2312" w:hAnsi="仿宋" w:hint="eastAsia"/>
        </w:rPr>
        <w:t>、</w:t>
      </w:r>
      <w:r w:rsidR="004F13D1" w:rsidRPr="00775803">
        <w:rPr>
          <w:rFonts w:ascii="仿宋_GB2312" w:hAnsi="仿宋" w:hint="eastAsia"/>
        </w:rPr>
        <w:t>实地督查</w:t>
      </w:r>
      <w:r w:rsidR="00CC13BA" w:rsidRPr="00775803">
        <w:rPr>
          <w:rFonts w:ascii="仿宋_GB2312" w:hAnsi="仿宋" w:hint="eastAsia"/>
        </w:rPr>
        <w:t>等</w:t>
      </w:r>
    </w:p>
    <w:p w:rsidR="0010450A" w:rsidRPr="00775803" w:rsidRDefault="0010450A" w:rsidP="00EB5B8B">
      <w:pPr>
        <w:spacing w:line="600" w:lineRule="exact"/>
        <w:ind w:firstLine="643"/>
        <w:rPr>
          <w:rFonts w:ascii="仿宋_GB2312" w:hAnsi="仿宋"/>
        </w:rPr>
      </w:pPr>
      <w:r w:rsidRPr="00775803">
        <w:rPr>
          <w:rFonts w:ascii="仿宋_GB2312" w:hAnsi="仿宋" w:hint="eastAsia"/>
          <w:b/>
        </w:rPr>
        <w:t>督查时间：</w:t>
      </w:r>
      <w:r w:rsidRPr="00775803">
        <w:rPr>
          <w:rFonts w:hint="eastAsia"/>
        </w:rPr>
        <w:t>2021</w:t>
      </w:r>
      <w:r w:rsidRPr="00775803">
        <w:rPr>
          <w:rFonts w:hint="eastAsia"/>
        </w:rPr>
        <w:t>年</w:t>
      </w:r>
      <w:r w:rsidR="00CC13BA" w:rsidRPr="00775803">
        <w:rPr>
          <w:rFonts w:hint="eastAsia"/>
        </w:rPr>
        <w:t>5</w:t>
      </w:r>
      <w:r w:rsidR="00CC13BA" w:rsidRPr="00775803">
        <w:rPr>
          <w:rFonts w:hint="eastAsia"/>
        </w:rPr>
        <w:t>月、</w:t>
      </w:r>
      <w:r w:rsidRPr="00775803">
        <w:rPr>
          <w:rFonts w:hint="eastAsia"/>
        </w:rPr>
        <w:t>1</w:t>
      </w:r>
      <w:r w:rsidR="00CC13BA" w:rsidRPr="00775803">
        <w:rPr>
          <w:rFonts w:hint="eastAsia"/>
        </w:rPr>
        <w:t>1</w:t>
      </w:r>
      <w:r w:rsidR="00D81D26" w:rsidRPr="00775803">
        <w:rPr>
          <w:rFonts w:hint="eastAsia"/>
        </w:rPr>
        <w:t>月</w:t>
      </w:r>
    </w:p>
    <w:p w:rsidR="0010450A" w:rsidRPr="00775803" w:rsidRDefault="0010450A" w:rsidP="00EB5B8B">
      <w:pPr>
        <w:spacing w:line="600" w:lineRule="exact"/>
        <w:ind w:firstLine="643"/>
        <w:rPr>
          <w:rFonts w:ascii="仿宋_GB2312" w:hAnsi="仿宋"/>
        </w:rPr>
      </w:pPr>
      <w:r w:rsidRPr="00775803">
        <w:rPr>
          <w:rFonts w:ascii="仿宋_GB2312" w:hAnsi="仿宋" w:hint="eastAsia"/>
          <w:b/>
        </w:rPr>
        <w:t>协助单位：</w:t>
      </w:r>
      <w:r w:rsidR="00D81D26" w:rsidRPr="00775803">
        <w:rPr>
          <w:rFonts w:ascii="仿宋_GB2312" w:hAnsi="仿宋" w:hint="eastAsia"/>
        </w:rPr>
        <w:t>教务处</w:t>
      </w:r>
    </w:p>
    <w:p w:rsidR="00CC13BA" w:rsidRPr="00775803" w:rsidRDefault="00CC13BA" w:rsidP="00EB5B8B">
      <w:pPr>
        <w:spacing w:line="600" w:lineRule="exact"/>
        <w:ind w:firstLine="643"/>
        <w:rPr>
          <w:rFonts w:ascii="楷体_GB2312" w:eastAsia="楷体_GB2312" w:hAnsi="楷体"/>
          <w:b/>
        </w:rPr>
      </w:pPr>
      <w:r w:rsidRPr="00775803">
        <w:rPr>
          <w:rFonts w:ascii="楷体_GB2312" w:eastAsia="楷体_GB2312" w:hAnsi="楷体" w:hint="eastAsia"/>
          <w:b/>
        </w:rPr>
        <w:t>（五）教材选用、管理专项督查</w:t>
      </w:r>
    </w:p>
    <w:p w:rsidR="00CC13BA" w:rsidRPr="00775803" w:rsidRDefault="00CC13BA" w:rsidP="00EB5B8B">
      <w:pPr>
        <w:spacing w:line="600" w:lineRule="exact"/>
        <w:ind w:firstLine="643"/>
        <w:rPr>
          <w:rFonts w:ascii="仿宋_GB2312" w:hAnsi="仿宋"/>
        </w:rPr>
      </w:pPr>
      <w:r w:rsidRPr="00775803">
        <w:rPr>
          <w:rFonts w:ascii="仿宋_GB2312" w:hAnsi="仿宋" w:hint="eastAsia"/>
          <w:b/>
        </w:rPr>
        <w:t>督查内容：</w:t>
      </w:r>
      <w:r w:rsidRPr="00775803">
        <w:rPr>
          <w:rFonts w:hint="eastAsia"/>
        </w:rPr>
        <w:t>2020</w:t>
      </w:r>
      <w:r w:rsidRPr="00775803">
        <w:rPr>
          <w:rFonts w:ascii="仿宋_GB2312" w:hAnsi="仿宋" w:hint="eastAsia"/>
          <w:color w:val="000000"/>
        </w:rPr>
        <w:t>年教材政治性审查整改情况“回头看”，</w:t>
      </w:r>
      <w:r w:rsidRPr="00775803">
        <w:rPr>
          <w:rFonts w:hint="eastAsia"/>
        </w:rPr>
        <w:t>2021</w:t>
      </w:r>
      <w:r w:rsidRPr="00775803">
        <w:rPr>
          <w:rFonts w:ascii="仿宋_GB2312" w:hAnsi="仿宋" w:hint="eastAsia"/>
          <w:color w:val="000000"/>
        </w:rPr>
        <w:t>级新生教材选用征订情况，教材编写情况（校企“双元”合作开发国家、省规划教材），教材发放、退订、库存清理以及相关制度建设情况。</w:t>
      </w:r>
    </w:p>
    <w:p w:rsidR="00CC13BA" w:rsidRPr="00775803" w:rsidRDefault="00CC13BA" w:rsidP="00EB5B8B">
      <w:pPr>
        <w:spacing w:line="600" w:lineRule="exact"/>
        <w:ind w:firstLine="643"/>
        <w:rPr>
          <w:rFonts w:ascii="仿宋_GB2312" w:hAnsi="仿宋"/>
        </w:rPr>
      </w:pPr>
      <w:r w:rsidRPr="00775803">
        <w:rPr>
          <w:rFonts w:ascii="仿宋_GB2312" w:hAnsi="仿宋" w:hint="eastAsia"/>
          <w:b/>
        </w:rPr>
        <w:lastRenderedPageBreak/>
        <w:t>督查形式：</w:t>
      </w:r>
      <w:r w:rsidR="004F13D1" w:rsidRPr="00775803">
        <w:rPr>
          <w:rFonts w:ascii="仿宋_GB2312" w:hAnsi="仿宋" w:hint="eastAsia"/>
        </w:rPr>
        <w:t>提供佐证材料</w:t>
      </w:r>
      <w:r w:rsidR="00BE6DFB" w:rsidRPr="00775803">
        <w:rPr>
          <w:rFonts w:ascii="仿宋_GB2312" w:hAnsi="仿宋" w:hint="eastAsia"/>
        </w:rPr>
        <w:t>、</w:t>
      </w:r>
      <w:r w:rsidR="004F13D1" w:rsidRPr="00775803">
        <w:rPr>
          <w:rFonts w:ascii="仿宋_GB2312" w:hAnsi="仿宋" w:hint="eastAsia"/>
        </w:rPr>
        <w:t>专项抽查</w:t>
      </w:r>
      <w:r w:rsidR="00BE6DFB" w:rsidRPr="00775803">
        <w:rPr>
          <w:rFonts w:ascii="仿宋_GB2312" w:hAnsi="仿宋" w:hint="eastAsia"/>
        </w:rPr>
        <w:t>、座谈交流等</w:t>
      </w:r>
    </w:p>
    <w:p w:rsidR="00CC13BA" w:rsidRPr="00775803" w:rsidRDefault="00CC13BA" w:rsidP="00EB5B8B">
      <w:pPr>
        <w:spacing w:line="600" w:lineRule="exact"/>
        <w:ind w:firstLine="643"/>
        <w:rPr>
          <w:rFonts w:ascii="仿宋_GB2312" w:hAnsi="仿宋"/>
        </w:rPr>
      </w:pPr>
      <w:r w:rsidRPr="00775803">
        <w:rPr>
          <w:rFonts w:ascii="仿宋_GB2312" w:hAnsi="仿宋" w:hint="eastAsia"/>
          <w:b/>
        </w:rPr>
        <w:t>督查时间：</w:t>
      </w:r>
      <w:r w:rsidRPr="00775803">
        <w:rPr>
          <w:rFonts w:hint="eastAsia"/>
        </w:rPr>
        <w:t>2021</w:t>
      </w:r>
      <w:r w:rsidRPr="00775803">
        <w:rPr>
          <w:rFonts w:hint="eastAsia"/>
        </w:rPr>
        <w:t>年</w:t>
      </w:r>
      <w:r w:rsidRPr="00775803">
        <w:rPr>
          <w:rFonts w:hint="eastAsia"/>
        </w:rPr>
        <w:t>6</w:t>
      </w:r>
      <w:r w:rsidRPr="00775803">
        <w:rPr>
          <w:rFonts w:hint="eastAsia"/>
        </w:rPr>
        <w:t>月、</w:t>
      </w:r>
      <w:r w:rsidRPr="00775803">
        <w:rPr>
          <w:rFonts w:hint="eastAsia"/>
        </w:rPr>
        <w:t>10</w:t>
      </w:r>
      <w:r w:rsidR="00D81D26" w:rsidRPr="00775803">
        <w:rPr>
          <w:rFonts w:hint="eastAsia"/>
        </w:rPr>
        <w:t>月</w:t>
      </w:r>
    </w:p>
    <w:p w:rsidR="00CC13BA" w:rsidRPr="00775803" w:rsidRDefault="00CC13BA" w:rsidP="00EB5B8B">
      <w:pPr>
        <w:spacing w:line="600" w:lineRule="exact"/>
        <w:ind w:firstLine="643"/>
        <w:rPr>
          <w:rFonts w:ascii="仿宋_GB2312" w:hAnsi="仿宋"/>
        </w:rPr>
      </w:pPr>
      <w:r w:rsidRPr="00775803">
        <w:rPr>
          <w:rFonts w:ascii="仿宋_GB2312" w:hAnsi="仿宋" w:hint="eastAsia"/>
          <w:b/>
        </w:rPr>
        <w:t>协助单位：</w:t>
      </w:r>
      <w:r w:rsidR="00D81D26" w:rsidRPr="00775803">
        <w:rPr>
          <w:rFonts w:ascii="仿宋_GB2312" w:hAnsi="仿宋" w:hint="eastAsia"/>
        </w:rPr>
        <w:t>教务处</w:t>
      </w:r>
    </w:p>
    <w:p w:rsidR="00CC13BA" w:rsidRPr="00775803" w:rsidRDefault="00CC13BA" w:rsidP="00EB5B8B">
      <w:pPr>
        <w:spacing w:line="600" w:lineRule="exact"/>
        <w:ind w:firstLine="643"/>
        <w:rPr>
          <w:rFonts w:ascii="楷体_GB2312" w:eastAsia="楷体_GB2312" w:hAnsi="楷体"/>
          <w:b/>
        </w:rPr>
      </w:pPr>
      <w:r w:rsidRPr="00775803">
        <w:rPr>
          <w:rFonts w:ascii="楷体_GB2312" w:eastAsia="楷体_GB2312" w:hAnsi="楷体" w:hint="eastAsia"/>
          <w:b/>
        </w:rPr>
        <w:t>（六）师德师风建设专项督查</w:t>
      </w:r>
    </w:p>
    <w:p w:rsidR="00CC13BA" w:rsidRPr="00775803" w:rsidRDefault="00CC13BA" w:rsidP="00EB5B8B">
      <w:pPr>
        <w:spacing w:line="600" w:lineRule="exact"/>
        <w:ind w:firstLine="643"/>
        <w:rPr>
          <w:rFonts w:ascii="仿宋_GB2312" w:hAnsi="仿宋"/>
        </w:rPr>
      </w:pPr>
      <w:r w:rsidRPr="00775803">
        <w:rPr>
          <w:rFonts w:ascii="仿宋_GB2312" w:hAnsi="仿宋" w:hint="eastAsia"/>
          <w:b/>
        </w:rPr>
        <w:t>督查内容：</w:t>
      </w:r>
      <w:r w:rsidRPr="00775803">
        <w:rPr>
          <w:rFonts w:ascii="仿宋_GB2312" w:hAnsi="仿宋" w:hint="eastAsia"/>
        </w:rPr>
        <w:t>关于师德师风建设巡视反馈问题的整改情况，贯彻落实高校师德“红七条”和《高校教师职业行为十项准则》情况，重点围绕损害学生和学校合法权益、违背社会公序良俗、违规兼职取酬或经商办企业、学术</w:t>
      </w:r>
      <w:r w:rsidR="00D81D26" w:rsidRPr="00775803">
        <w:rPr>
          <w:rFonts w:ascii="仿宋_GB2312" w:hAnsi="仿宋" w:hint="eastAsia"/>
        </w:rPr>
        <w:t>不端</w:t>
      </w:r>
      <w:r w:rsidRPr="00775803">
        <w:rPr>
          <w:rFonts w:ascii="仿宋_GB2312" w:hAnsi="仿宋" w:hint="eastAsia"/>
        </w:rPr>
        <w:t>、收受学生及家长礼品礼金或宴请等违反高校教师职业道德行为，以及关于新入职教师教育培训，教师、班主任、课堂教学准入制度及教职工出入国（境）管理等相关制度建设情况。</w:t>
      </w:r>
    </w:p>
    <w:p w:rsidR="00CC13BA" w:rsidRPr="00775803" w:rsidRDefault="00CC13BA" w:rsidP="00EB5B8B">
      <w:pPr>
        <w:spacing w:line="600" w:lineRule="exact"/>
        <w:ind w:firstLine="643"/>
        <w:rPr>
          <w:rFonts w:ascii="仿宋_GB2312" w:hAnsi="仿宋"/>
        </w:rPr>
      </w:pPr>
      <w:r w:rsidRPr="00775803">
        <w:rPr>
          <w:rFonts w:ascii="仿宋_GB2312" w:hAnsi="仿宋" w:hint="eastAsia"/>
          <w:b/>
        </w:rPr>
        <w:t>督查形式：</w:t>
      </w:r>
      <w:r w:rsidR="004F13D1" w:rsidRPr="00775803">
        <w:rPr>
          <w:rFonts w:ascii="仿宋_GB2312" w:hAnsi="仿宋" w:hint="eastAsia"/>
        </w:rPr>
        <w:t>专项抽查、个别谈话、民主评议</w:t>
      </w:r>
      <w:r w:rsidR="00BE6DFB" w:rsidRPr="00775803">
        <w:rPr>
          <w:rFonts w:ascii="仿宋_GB2312" w:hAnsi="仿宋" w:hint="eastAsia"/>
        </w:rPr>
        <w:t>等</w:t>
      </w:r>
    </w:p>
    <w:p w:rsidR="00CC13BA" w:rsidRPr="00775803" w:rsidRDefault="00CC13BA" w:rsidP="00EB5B8B">
      <w:pPr>
        <w:spacing w:line="600" w:lineRule="exact"/>
        <w:ind w:firstLine="643"/>
      </w:pPr>
      <w:r w:rsidRPr="00775803">
        <w:rPr>
          <w:rFonts w:ascii="仿宋_GB2312" w:hAnsi="仿宋" w:hint="eastAsia"/>
          <w:b/>
        </w:rPr>
        <w:t>督查时间：</w:t>
      </w:r>
      <w:r w:rsidRPr="00775803">
        <w:rPr>
          <w:rFonts w:hint="eastAsia"/>
        </w:rPr>
        <w:t>2021</w:t>
      </w:r>
      <w:r w:rsidRPr="00775803">
        <w:rPr>
          <w:rFonts w:hint="eastAsia"/>
        </w:rPr>
        <w:t>年</w:t>
      </w:r>
      <w:r w:rsidRPr="00775803">
        <w:rPr>
          <w:rFonts w:hint="eastAsia"/>
        </w:rPr>
        <w:t>5</w:t>
      </w:r>
      <w:r w:rsidRPr="00775803">
        <w:rPr>
          <w:rFonts w:hint="eastAsia"/>
        </w:rPr>
        <w:t>月、</w:t>
      </w:r>
      <w:r w:rsidRPr="00775803">
        <w:rPr>
          <w:rFonts w:hint="eastAsia"/>
        </w:rPr>
        <w:t>11</w:t>
      </w:r>
      <w:r w:rsidR="00D81D26" w:rsidRPr="00775803">
        <w:rPr>
          <w:rFonts w:hint="eastAsia"/>
        </w:rPr>
        <w:t>月</w:t>
      </w:r>
    </w:p>
    <w:p w:rsidR="00CC13BA" w:rsidRPr="00775803" w:rsidRDefault="00CC13BA" w:rsidP="00EB5B8B">
      <w:pPr>
        <w:spacing w:line="600" w:lineRule="exact"/>
        <w:ind w:firstLine="643"/>
        <w:rPr>
          <w:rFonts w:ascii="仿宋_GB2312" w:hAnsi="仿宋"/>
        </w:rPr>
      </w:pPr>
      <w:r w:rsidRPr="00775803">
        <w:rPr>
          <w:rFonts w:ascii="仿宋_GB2312" w:hAnsi="仿宋" w:hint="eastAsia"/>
          <w:b/>
        </w:rPr>
        <w:t>协助单位：</w:t>
      </w:r>
      <w:r w:rsidR="00D81D26" w:rsidRPr="00775803">
        <w:rPr>
          <w:rFonts w:ascii="仿宋_GB2312" w:hAnsi="仿宋" w:hint="eastAsia"/>
        </w:rPr>
        <w:t>党委教师工作部、科技与地方合作处</w:t>
      </w:r>
    </w:p>
    <w:p w:rsidR="00F71E74" w:rsidRPr="00775803" w:rsidRDefault="001D3B7F" w:rsidP="00EB5B8B">
      <w:pPr>
        <w:spacing w:line="600" w:lineRule="exact"/>
        <w:ind w:firstLine="643"/>
        <w:rPr>
          <w:rFonts w:ascii="楷体_GB2312" w:eastAsia="楷体_GB2312" w:hAnsi="楷体"/>
          <w:b/>
        </w:rPr>
      </w:pPr>
      <w:r w:rsidRPr="00775803">
        <w:rPr>
          <w:rFonts w:ascii="楷体_GB2312" w:eastAsia="楷体_GB2312" w:hAnsi="楷体" w:hint="eastAsia"/>
          <w:b/>
        </w:rPr>
        <w:t>（七）</w:t>
      </w:r>
      <w:r w:rsidR="00F71E74" w:rsidRPr="00775803">
        <w:rPr>
          <w:rFonts w:ascii="楷体_GB2312" w:eastAsia="楷体_GB2312" w:hAnsi="楷体" w:hint="eastAsia"/>
          <w:b/>
        </w:rPr>
        <w:t>科研经费使用情况专项督查</w:t>
      </w:r>
    </w:p>
    <w:p w:rsidR="00F71E74" w:rsidRPr="00775803" w:rsidRDefault="00F71E74" w:rsidP="00EB5B8B">
      <w:pPr>
        <w:spacing w:line="600" w:lineRule="exact"/>
        <w:ind w:firstLine="643"/>
        <w:rPr>
          <w:rFonts w:ascii="仿宋_GB2312" w:hAnsi="仿宋"/>
        </w:rPr>
      </w:pPr>
      <w:r w:rsidRPr="00775803">
        <w:rPr>
          <w:rFonts w:ascii="仿宋_GB2312" w:hAnsi="仿宋" w:hint="eastAsia"/>
          <w:b/>
        </w:rPr>
        <w:t>督查内容：</w:t>
      </w:r>
      <w:r w:rsidRPr="00775803">
        <w:rPr>
          <w:rFonts w:ascii="仿宋_GB2312" w:hAnsi="仿宋" w:hint="eastAsia"/>
        </w:rPr>
        <w:t>科研经费使用的内部控制、监督管理及真实性合法性情况，包括项目预算、支出、转拨及余额管理等，以及科研经费损失浪费、闲置沉淀、侵吞私分等现象。</w:t>
      </w:r>
    </w:p>
    <w:p w:rsidR="00F71E74" w:rsidRPr="00775803" w:rsidRDefault="00F71E74" w:rsidP="00EB5B8B">
      <w:pPr>
        <w:spacing w:line="600" w:lineRule="exact"/>
        <w:ind w:firstLine="643"/>
        <w:rPr>
          <w:rFonts w:ascii="仿宋_GB2312" w:hAnsi="仿宋"/>
        </w:rPr>
      </w:pPr>
      <w:r w:rsidRPr="00775803">
        <w:rPr>
          <w:rFonts w:ascii="仿宋_GB2312" w:hAnsi="仿宋" w:hint="eastAsia"/>
          <w:b/>
        </w:rPr>
        <w:t>督查形式：</w:t>
      </w:r>
      <w:r w:rsidR="004F13D1" w:rsidRPr="00775803">
        <w:rPr>
          <w:rFonts w:ascii="仿宋_GB2312" w:hAnsi="仿宋" w:hint="eastAsia"/>
        </w:rPr>
        <w:t>提供佐证材料、个别谈话、专项抽查</w:t>
      </w:r>
      <w:r w:rsidR="00BF5933" w:rsidRPr="00775803">
        <w:rPr>
          <w:rFonts w:ascii="仿宋_GB2312" w:hAnsi="仿宋" w:hint="eastAsia"/>
        </w:rPr>
        <w:t>等</w:t>
      </w:r>
    </w:p>
    <w:p w:rsidR="00F71E74" w:rsidRPr="00775803" w:rsidRDefault="00F71E74" w:rsidP="00EB5B8B">
      <w:pPr>
        <w:spacing w:line="600" w:lineRule="exact"/>
        <w:ind w:firstLine="643"/>
      </w:pPr>
      <w:r w:rsidRPr="00775803">
        <w:rPr>
          <w:rFonts w:ascii="仿宋_GB2312" w:hAnsi="仿宋" w:hint="eastAsia"/>
          <w:b/>
        </w:rPr>
        <w:t>督查时间：</w:t>
      </w:r>
      <w:r w:rsidRPr="00775803">
        <w:rPr>
          <w:rFonts w:hint="eastAsia"/>
        </w:rPr>
        <w:t>2021</w:t>
      </w:r>
      <w:r w:rsidRPr="00775803">
        <w:rPr>
          <w:rFonts w:hint="eastAsia"/>
        </w:rPr>
        <w:t>年</w:t>
      </w:r>
      <w:r w:rsidR="00BF5933" w:rsidRPr="00775803">
        <w:rPr>
          <w:rFonts w:hint="eastAsia"/>
        </w:rPr>
        <w:t>6</w:t>
      </w:r>
      <w:r w:rsidRPr="00775803">
        <w:rPr>
          <w:rFonts w:hint="eastAsia"/>
        </w:rPr>
        <w:t>月</w:t>
      </w:r>
      <w:r w:rsidR="00BF5933" w:rsidRPr="00775803">
        <w:rPr>
          <w:rFonts w:hint="eastAsia"/>
        </w:rPr>
        <w:t>、</w:t>
      </w:r>
      <w:r w:rsidR="00BF5933" w:rsidRPr="00775803">
        <w:rPr>
          <w:rFonts w:hint="eastAsia"/>
        </w:rPr>
        <w:t>11</w:t>
      </w:r>
      <w:r w:rsidR="00BF5933" w:rsidRPr="00775803">
        <w:rPr>
          <w:rFonts w:hint="eastAsia"/>
        </w:rPr>
        <w:t>月</w:t>
      </w:r>
    </w:p>
    <w:p w:rsidR="00F71E74" w:rsidRPr="00775803" w:rsidRDefault="00F71E74" w:rsidP="00EB5B8B">
      <w:pPr>
        <w:spacing w:line="600" w:lineRule="exact"/>
        <w:ind w:firstLine="643"/>
        <w:rPr>
          <w:rFonts w:ascii="仿宋_GB2312" w:hAnsi="仿宋"/>
        </w:rPr>
      </w:pPr>
      <w:r w:rsidRPr="00775803">
        <w:rPr>
          <w:rFonts w:ascii="仿宋_GB2312" w:hAnsi="仿宋" w:hint="eastAsia"/>
          <w:b/>
        </w:rPr>
        <w:t>协助单位：</w:t>
      </w:r>
      <w:r w:rsidR="00D81D26" w:rsidRPr="00775803">
        <w:rPr>
          <w:rFonts w:ascii="仿宋_GB2312" w:hAnsi="仿宋" w:hint="eastAsia"/>
        </w:rPr>
        <w:t>科技与地方合作处、计划财务处</w:t>
      </w:r>
    </w:p>
    <w:p w:rsidR="00F71E74" w:rsidRPr="00775803" w:rsidRDefault="001D3B7F" w:rsidP="00EB5B8B">
      <w:pPr>
        <w:spacing w:line="600" w:lineRule="exact"/>
        <w:ind w:firstLine="643"/>
        <w:rPr>
          <w:rFonts w:ascii="楷体_GB2312" w:eastAsia="楷体_GB2312" w:hAnsi="楷体"/>
          <w:b/>
        </w:rPr>
      </w:pPr>
      <w:r w:rsidRPr="00775803">
        <w:rPr>
          <w:rFonts w:ascii="楷体_GB2312" w:eastAsia="楷体_GB2312" w:hAnsi="楷体" w:hint="eastAsia"/>
          <w:b/>
        </w:rPr>
        <w:lastRenderedPageBreak/>
        <w:t>（八）</w:t>
      </w:r>
      <w:r w:rsidR="00F71E74" w:rsidRPr="00775803">
        <w:rPr>
          <w:rFonts w:ascii="楷体_GB2312" w:eastAsia="楷体_GB2312" w:hAnsi="楷体" w:hint="eastAsia"/>
          <w:b/>
        </w:rPr>
        <w:t>2021年“清风行动”专项督查</w:t>
      </w:r>
    </w:p>
    <w:p w:rsidR="00F71E74" w:rsidRPr="00775803" w:rsidRDefault="00F71E74" w:rsidP="00EB5B8B">
      <w:pPr>
        <w:spacing w:line="600" w:lineRule="exact"/>
        <w:ind w:firstLine="643"/>
        <w:rPr>
          <w:rFonts w:ascii="仿宋_GB2312" w:hAnsi="仿宋"/>
        </w:rPr>
      </w:pPr>
      <w:r w:rsidRPr="00775803">
        <w:rPr>
          <w:rFonts w:ascii="仿宋_GB2312" w:hAnsi="仿宋" w:hint="eastAsia"/>
          <w:b/>
        </w:rPr>
        <w:t>督查内容：</w:t>
      </w:r>
      <w:r w:rsidRPr="00775803">
        <w:rPr>
          <w:rFonts w:ascii="仿宋_GB2312" w:hAnsi="仿宋" w:hint="eastAsia"/>
        </w:rPr>
        <w:t>违反中央八项规定精神和隐形变异“四风”问题，包括违规使用三公经费、违规发放津补贴、违规接受礼品礼金或宴请以及干部办公用房超标等。</w:t>
      </w:r>
    </w:p>
    <w:p w:rsidR="00F71E74" w:rsidRPr="00775803" w:rsidRDefault="00F71E74" w:rsidP="00EB5B8B">
      <w:pPr>
        <w:spacing w:line="600" w:lineRule="exact"/>
        <w:ind w:firstLine="643"/>
        <w:rPr>
          <w:rFonts w:ascii="仿宋_GB2312" w:hAnsi="仿宋"/>
        </w:rPr>
      </w:pPr>
      <w:r w:rsidRPr="00775803">
        <w:rPr>
          <w:rFonts w:ascii="仿宋_GB2312" w:hAnsi="仿宋" w:hint="eastAsia"/>
          <w:b/>
        </w:rPr>
        <w:t>督查形式：</w:t>
      </w:r>
      <w:r w:rsidR="00F353F7" w:rsidRPr="00775803">
        <w:rPr>
          <w:rFonts w:ascii="仿宋_GB2312" w:hAnsi="仿宋" w:hint="eastAsia"/>
        </w:rPr>
        <w:t>明察暗访、年度述职、个别谈话</w:t>
      </w:r>
      <w:r w:rsidR="00BF5933" w:rsidRPr="00775803">
        <w:rPr>
          <w:rFonts w:ascii="仿宋_GB2312" w:hAnsi="仿宋" w:hint="eastAsia"/>
        </w:rPr>
        <w:t>等</w:t>
      </w:r>
    </w:p>
    <w:p w:rsidR="00F71E74" w:rsidRPr="00775803" w:rsidRDefault="00F71E74" w:rsidP="00EB5B8B">
      <w:pPr>
        <w:spacing w:line="600" w:lineRule="exact"/>
        <w:ind w:firstLine="643"/>
        <w:rPr>
          <w:rFonts w:ascii="仿宋_GB2312" w:hAnsi="仿宋"/>
        </w:rPr>
      </w:pPr>
      <w:r w:rsidRPr="00775803">
        <w:rPr>
          <w:rFonts w:ascii="仿宋_GB2312" w:hAnsi="仿宋" w:hint="eastAsia"/>
          <w:b/>
        </w:rPr>
        <w:t>督查时间：</w:t>
      </w:r>
      <w:r w:rsidRPr="00775803">
        <w:rPr>
          <w:rFonts w:hint="eastAsia"/>
        </w:rPr>
        <w:t>2021</w:t>
      </w:r>
      <w:r w:rsidRPr="00775803">
        <w:rPr>
          <w:rFonts w:hint="eastAsia"/>
        </w:rPr>
        <w:t>年</w:t>
      </w:r>
      <w:r w:rsidR="00977F2A" w:rsidRPr="00775803">
        <w:rPr>
          <w:rFonts w:hint="eastAsia"/>
        </w:rPr>
        <w:t>7</w:t>
      </w:r>
      <w:r w:rsidRPr="00775803">
        <w:rPr>
          <w:rFonts w:hint="eastAsia"/>
        </w:rPr>
        <w:t>月、</w:t>
      </w:r>
      <w:r w:rsidRPr="00775803">
        <w:rPr>
          <w:rFonts w:hint="eastAsia"/>
        </w:rPr>
        <w:t>12</w:t>
      </w:r>
      <w:r w:rsidR="00D81D26" w:rsidRPr="00775803">
        <w:rPr>
          <w:rFonts w:hint="eastAsia"/>
        </w:rPr>
        <w:t>月</w:t>
      </w:r>
    </w:p>
    <w:p w:rsidR="00F71E74" w:rsidRPr="00775803" w:rsidRDefault="00F71E74" w:rsidP="00EB5B8B">
      <w:pPr>
        <w:spacing w:line="600" w:lineRule="exact"/>
        <w:ind w:firstLine="643"/>
        <w:rPr>
          <w:rFonts w:ascii="仿宋_GB2312" w:hAnsi="仿宋"/>
        </w:rPr>
      </w:pPr>
      <w:r w:rsidRPr="00775803">
        <w:rPr>
          <w:rFonts w:ascii="仿宋_GB2312" w:hAnsi="仿宋" w:hint="eastAsia"/>
          <w:b/>
        </w:rPr>
        <w:t>协助单位：</w:t>
      </w:r>
      <w:r w:rsidRPr="00775803">
        <w:rPr>
          <w:rFonts w:ascii="仿宋_GB2312" w:hAnsi="仿宋" w:hint="eastAsia"/>
        </w:rPr>
        <w:t>党委办公室</w:t>
      </w:r>
      <w:r w:rsidR="00D81D26" w:rsidRPr="00775803">
        <w:rPr>
          <w:rFonts w:ascii="仿宋_GB2312" w:hAnsi="仿宋" w:hint="eastAsia"/>
        </w:rPr>
        <w:t>、计划财务处</w:t>
      </w:r>
      <w:r w:rsidRPr="00775803">
        <w:rPr>
          <w:rFonts w:ascii="仿宋_GB2312" w:hAnsi="仿宋" w:hint="eastAsia"/>
        </w:rPr>
        <w:t>、</w:t>
      </w:r>
      <w:r w:rsidR="00D81D26" w:rsidRPr="00775803">
        <w:rPr>
          <w:rFonts w:ascii="仿宋_GB2312" w:hAnsi="仿宋" w:hint="eastAsia"/>
        </w:rPr>
        <w:t>基建与资产管理处、资产经营公司</w:t>
      </w:r>
    </w:p>
    <w:p w:rsidR="00BF5933" w:rsidRPr="00775803" w:rsidRDefault="00BF5933" w:rsidP="00EB5B8B">
      <w:pPr>
        <w:spacing w:line="600" w:lineRule="exact"/>
        <w:ind w:firstLine="643"/>
        <w:rPr>
          <w:rFonts w:ascii="楷体_GB2312" w:eastAsia="楷体_GB2312" w:hAnsi="楷体"/>
          <w:b/>
        </w:rPr>
      </w:pPr>
      <w:r w:rsidRPr="00775803">
        <w:rPr>
          <w:rFonts w:ascii="楷体_GB2312" w:eastAsia="楷体_GB2312" w:hAnsi="楷体" w:hint="eastAsia"/>
          <w:b/>
        </w:rPr>
        <w:t>（九）年度民生实事项目推进情况专项督查</w:t>
      </w:r>
    </w:p>
    <w:p w:rsidR="00BF5933" w:rsidRPr="00775803" w:rsidRDefault="00BF5933" w:rsidP="00EB5B8B">
      <w:pPr>
        <w:spacing w:line="600" w:lineRule="exact"/>
        <w:ind w:firstLine="643"/>
        <w:rPr>
          <w:rFonts w:ascii="仿宋_GB2312" w:hAnsi="仿宋"/>
        </w:rPr>
      </w:pPr>
      <w:r w:rsidRPr="00775803">
        <w:rPr>
          <w:rFonts w:ascii="仿宋_GB2312" w:hAnsi="仿宋" w:hint="eastAsia"/>
          <w:b/>
        </w:rPr>
        <w:t>督查内容：</w:t>
      </w:r>
      <w:r w:rsidRPr="00775803">
        <w:rPr>
          <w:rFonts w:hint="eastAsia"/>
        </w:rPr>
        <w:t>2020</w:t>
      </w:r>
      <w:r w:rsidRPr="00775803">
        <w:rPr>
          <w:rFonts w:hint="eastAsia"/>
        </w:rPr>
        <w:t>年教代会提案完成情况及</w:t>
      </w:r>
      <w:r w:rsidRPr="00775803">
        <w:rPr>
          <w:rFonts w:hint="eastAsia"/>
        </w:rPr>
        <w:t>2021</w:t>
      </w:r>
      <w:r w:rsidRPr="00775803">
        <w:rPr>
          <w:rFonts w:hint="eastAsia"/>
        </w:rPr>
        <w:t>年</w:t>
      </w:r>
      <w:r w:rsidRPr="00775803">
        <w:rPr>
          <w:rFonts w:ascii="仿宋_GB2312" w:hAnsi="仿宋" w:hint="eastAsia"/>
        </w:rPr>
        <w:t>提案的落实情况，包括开展进度、工作效率与实际成效等。</w:t>
      </w:r>
    </w:p>
    <w:p w:rsidR="00BF5933" w:rsidRPr="00775803" w:rsidRDefault="00BF5933" w:rsidP="00EB5B8B">
      <w:pPr>
        <w:spacing w:line="600" w:lineRule="exact"/>
        <w:ind w:firstLine="643"/>
        <w:rPr>
          <w:rFonts w:ascii="仿宋_GB2312" w:hAnsi="仿宋"/>
        </w:rPr>
      </w:pPr>
      <w:r w:rsidRPr="00775803">
        <w:rPr>
          <w:rFonts w:ascii="仿宋_GB2312" w:hAnsi="仿宋" w:hint="eastAsia"/>
          <w:b/>
        </w:rPr>
        <w:t>督查形式：</w:t>
      </w:r>
      <w:r w:rsidRPr="00775803">
        <w:rPr>
          <w:rFonts w:ascii="仿宋_GB2312" w:hAnsi="仿宋" w:hint="eastAsia"/>
        </w:rPr>
        <w:t>实地</w:t>
      </w:r>
      <w:r w:rsidR="00652F4E" w:rsidRPr="00775803">
        <w:rPr>
          <w:rFonts w:ascii="仿宋_GB2312" w:hAnsi="仿宋" w:hint="eastAsia"/>
        </w:rPr>
        <w:t>走访</w:t>
      </w:r>
      <w:r w:rsidRPr="00775803">
        <w:rPr>
          <w:rFonts w:ascii="仿宋_GB2312" w:hAnsi="仿宋" w:hint="eastAsia"/>
        </w:rPr>
        <w:t>、</w:t>
      </w:r>
      <w:r w:rsidR="00652F4E" w:rsidRPr="00775803">
        <w:rPr>
          <w:rFonts w:ascii="仿宋_GB2312" w:hAnsi="仿宋" w:hint="eastAsia"/>
        </w:rPr>
        <w:t>专项抽查</w:t>
      </w:r>
      <w:r w:rsidRPr="00775803">
        <w:rPr>
          <w:rFonts w:ascii="仿宋_GB2312" w:hAnsi="仿宋" w:hint="eastAsia"/>
        </w:rPr>
        <w:t>、</w:t>
      </w:r>
      <w:r w:rsidR="00652F4E" w:rsidRPr="00775803">
        <w:rPr>
          <w:rFonts w:ascii="仿宋_GB2312" w:hAnsi="仿宋" w:hint="eastAsia"/>
        </w:rPr>
        <w:t>民主评议</w:t>
      </w:r>
      <w:r w:rsidRPr="00775803">
        <w:rPr>
          <w:rFonts w:ascii="仿宋_GB2312" w:hAnsi="仿宋" w:hint="eastAsia"/>
        </w:rPr>
        <w:t>等</w:t>
      </w:r>
    </w:p>
    <w:p w:rsidR="00BF5933" w:rsidRPr="00775803" w:rsidRDefault="00BF5933" w:rsidP="00EB5B8B">
      <w:pPr>
        <w:spacing w:line="600" w:lineRule="exact"/>
        <w:ind w:firstLine="643"/>
        <w:rPr>
          <w:rFonts w:ascii="仿宋_GB2312" w:hAnsi="仿宋"/>
        </w:rPr>
      </w:pPr>
      <w:r w:rsidRPr="00775803">
        <w:rPr>
          <w:rFonts w:ascii="仿宋_GB2312" w:hAnsi="仿宋" w:hint="eastAsia"/>
          <w:b/>
        </w:rPr>
        <w:t>督查时间：</w:t>
      </w:r>
      <w:r w:rsidRPr="00775803">
        <w:rPr>
          <w:rFonts w:hint="eastAsia"/>
        </w:rPr>
        <w:t>2021</w:t>
      </w:r>
      <w:r w:rsidRPr="00775803">
        <w:rPr>
          <w:rFonts w:hint="eastAsia"/>
        </w:rPr>
        <w:t>年</w:t>
      </w:r>
      <w:r w:rsidRPr="00775803">
        <w:rPr>
          <w:rFonts w:hint="eastAsia"/>
        </w:rPr>
        <w:t>9</w:t>
      </w:r>
      <w:r w:rsidRPr="00775803">
        <w:rPr>
          <w:rFonts w:hint="eastAsia"/>
        </w:rPr>
        <w:t>、</w:t>
      </w:r>
      <w:r w:rsidRPr="00775803">
        <w:rPr>
          <w:rFonts w:hint="eastAsia"/>
        </w:rPr>
        <w:t>12</w:t>
      </w:r>
      <w:r w:rsidR="00D81D26" w:rsidRPr="00775803">
        <w:rPr>
          <w:rFonts w:hint="eastAsia"/>
        </w:rPr>
        <w:t>月</w:t>
      </w:r>
    </w:p>
    <w:p w:rsidR="00BF5933" w:rsidRPr="00775803" w:rsidRDefault="00BF5933" w:rsidP="00EB5B8B">
      <w:pPr>
        <w:spacing w:line="600" w:lineRule="exact"/>
        <w:ind w:firstLine="643"/>
        <w:rPr>
          <w:rFonts w:ascii="仿宋_GB2312" w:hAnsi="仿宋"/>
        </w:rPr>
      </w:pPr>
      <w:r w:rsidRPr="00775803">
        <w:rPr>
          <w:rFonts w:ascii="仿宋_GB2312" w:hAnsi="仿宋" w:hint="eastAsia"/>
          <w:b/>
        </w:rPr>
        <w:t>协助单位：</w:t>
      </w:r>
      <w:r w:rsidR="00D81D26" w:rsidRPr="00775803">
        <w:rPr>
          <w:rFonts w:ascii="仿宋_GB2312" w:hAnsi="仿宋" w:hint="eastAsia"/>
        </w:rPr>
        <w:t>工会</w:t>
      </w:r>
    </w:p>
    <w:p w:rsidR="00F71E74" w:rsidRPr="00775803" w:rsidRDefault="001D3B7F" w:rsidP="00EB5B8B">
      <w:pPr>
        <w:spacing w:line="600" w:lineRule="exact"/>
        <w:ind w:firstLine="643"/>
        <w:rPr>
          <w:rFonts w:ascii="楷体_GB2312" w:eastAsia="楷体_GB2312" w:hAnsi="楷体"/>
          <w:b/>
        </w:rPr>
      </w:pPr>
      <w:r w:rsidRPr="00775803">
        <w:rPr>
          <w:rFonts w:ascii="楷体_GB2312" w:eastAsia="楷体_GB2312" w:hAnsi="楷体" w:hint="eastAsia"/>
          <w:b/>
        </w:rPr>
        <w:t>（</w:t>
      </w:r>
      <w:r w:rsidR="00BF5933" w:rsidRPr="00775803">
        <w:rPr>
          <w:rFonts w:ascii="楷体_GB2312" w:eastAsia="楷体_GB2312" w:hAnsi="楷体" w:hint="eastAsia"/>
          <w:b/>
        </w:rPr>
        <w:t>十</w:t>
      </w:r>
      <w:r w:rsidRPr="00775803">
        <w:rPr>
          <w:rFonts w:ascii="楷体_GB2312" w:eastAsia="楷体_GB2312" w:hAnsi="楷体" w:hint="eastAsia"/>
          <w:b/>
        </w:rPr>
        <w:t>）</w:t>
      </w:r>
      <w:r w:rsidR="00F71E74" w:rsidRPr="00775803">
        <w:rPr>
          <w:rFonts w:ascii="楷体_GB2312" w:eastAsia="楷体_GB2312" w:hAnsi="楷体" w:hint="eastAsia"/>
          <w:b/>
        </w:rPr>
        <w:t>校园常态化疫情防控专项督查</w:t>
      </w:r>
    </w:p>
    <w:p w:rsidR="00F71E74" w:rsidRPr="00775803" w:rsidRDefault="00F71E74" w:rsidP="00EB5B8B">
      <w:pPr>
        <w:spacing w:line="600" w:lineRule="exact"/>
        <w:ind w:firstLine="643"/>
        <w:rPr>
          <w:rFonts w:ascii="仿宋_GB2312" w:hAnsi="仿宋"/>
        </w:rPr>
      </w:pPr>
      <w:r w:rsidRPr="00775803">
        <w:rPr>
          <w:rFonts w:ascii="仿宋_GB2312" w:hAnsi="仿宋" w:hint="eastAsia"/>
          <w:b/>
        </w:rPr>
        <w:t>督查内容：</w:t>
      </w:r>
      <w:r w:rsidRPr="00775803">
        <w:rPr>
          <w:rFonts w:ascii="仿宋_GB2312" w:hAnsi="仿宋" w:hint="eastAsia"/>
        </w:rPr>
        <w:t>校园常态化疫情防控机制情况，包括校园场所管理、师生员工健康监测及管理、健康宣传教育、落实个人防护措施、疫情期间食品安全管理及师生疫苗接种工作等情况。</w:t>
      </w:r>
    </w:p>
    <w:p w:rsidR="00F71E74" w:rsidRPr="00775803" w:rsidRDefault="00F71E74" w:rsidP="00EB5B8B">
      <w:pPr>
        <w:spacing w:line="600" w:lineRule="exact"/>
        <w:ind w:firstLine="643"/>
        <w:rPr>
          <w:rFonts w:ascii="仿宋_GB2312" w:hAnsi="仿宋"/>
        </w:rPr>
      </w:pPr>
      <w:r w:rsidRPr="00775803">
        <w:rPr>
          <w:rFonts w:ascii="仿宋_GB2312" w:hAnsi="仿宋" w:hint="eastAsia"/>
          <w:b/>
        </w:rPr>
        <w:t>督查形式：</w:t>
      </w:r>
      <w:r w:rsidR="00652F4E" w:rsidRPr="00775803">
        <w:rPr>
          <w:rFonts w:ascii="仿宋_GB2312" w:hAnsi="仿宋" w:hint="eastAsia"/>
        </w:rPr>
        <w:t>专题汇报、明察暗访、现场检查</w:t>
      </w:r>
      <w:r w:rsidR="00BF5933" w:rsidRPr="00775803">
        <w:rPr>
          <w:rFonts w:ascii="仿宋_GB2312" w:hAnsi="仿宋" w:hint="eastAsia"/>
        </w:rPr>
        <w:t>等</w:t>
      </w:r>
    </w:p>
    <w:p w:rsidR="00F71E74" w:rsidRPr="00775803" w:rsidRDefault="00F71E74" w:rsidP="00EB5B8B">
      <w:pPr>
        <w:spacing w:line="600" w:lineRule="exact"/>
        <w:ind w:firstLine="643"/>
        <w:rPr>
          <w:rFonts w:ascii="仿宋_GB2312" w:hAnsi="仿宋"/>
        </w:rPr>
      </w:pPr>
      <w:r w:rsidRPr="00775803">
        <w:rPr>
          <w:rFonts w:ascii="仿宋_GB2312" w:hAnsi="仿宋" w:hint="eastAsia"/>
          <w:b/>
        </w:rPr>
        <w:t>督查时间：</w:t>
      </w:r>
      <w:r w:rsidRPr="00775803">
        <w:rPr>
          <w:rFonts w:hint="eastAsia"/>
        </w:rPr>
        <w:t>2021</w:t>
      </w:r>
      <w:r w:rsidRPr="00775803">
        <w:rPr>
          <w:rFonts w:hint="eastAsia"/>
        </w:rPr>
        <w:t>年</w:t>
      </w:r>
      <w:r w:rsidRPr="00775803">
        <w:rPr>
          <w:rFonts w:hint="eastAsia"/>
        </w:rPr>
        <w:t>4</w:t>
      </w:r>
      <w:r w:rsidRPr="00775803">
        <w:rPr>
          <w:rFonts w:hint="eastAsia"/>
        </w:rPr>
        <w:t>月、</w:t>
      </w:r>
      <w:r w:rsidRPr="00775803">
        <w:rPr>
          <w:rFonts w:hint="eastAsia"/>
        </w:rPr>
        <w:t>9</w:t>
      </w:r>
      <w:r w:rsidR="00D81D26" w:rsidRPr="00775803">
        <w:rPr>
          <w:rFonts w:hint="eastAsia"/>
        </w:rPr>
        <w:t>月</w:t>
      </w:r>
    </w:p>
    <w:p w:rsidR="001E21E6" w:rsidRPr="00775803" w:rsidRDefault="00F71E74" w:rsidP="00EB5B8B">
      <w:pPr>
        <w:spacing w:line="600" w:lineRule="exact"/>
        <w:ind w:firstLine="643"/>
        <w:rPr>
          <w:rFonts w:ascii="仿宋_GB2312" w:hAnsi="仿宋"/>
        </w:rPr>
      </w:pPr>
      <w:r w:rsidRPr="00775803">
        <w:rPr>
          <w:rFonts w:ascii="仿宋_GB2312" w:hAnsi="仿宋" w:hint="eastAsia"/>
          <w:b/>
        </w:rPr>
        <w:t>协助单位：</w:t>
      </w:r>
      <w:r w:rsidR="00D81D26" w:rsidRPr="00775803">
        <w:rPr>
          <w:rFonts w:ascii="仿宋_GB2312" w:hAnsi="仿宋" w:hint="eastAsia"/>
        </w:rPr>
        <w:t>党委学生工作部、保卫处、资产经营公司</w:t>
      </w:r>
    </w:p>
    <w:p w:rsidR="00977F2A" w:rsidRPr="00775803" w:rsidRDefault="00977F2A" w:rsidP="00EB5B8B">
      <w:pPr>
        <w:spacing w:line="600" w:lineRule="exact"/>
        <w:ind w:firstLine="640"/>
        <w:rPr>
          <w:rFonts w:ascii="黑体" w:eastAsia="黑体" w:hAnsi="黑体"/>
        </w:rPr>
      </w:pPr>
      <w:r w:rsidRPr="00775803">
        <w:rPr>
          <w:rFonts w:ascii="黑体" w:eastAsia="黑体" w:hAnsi="黑体" w:hint="eastAsia"/>
        </w:rPr>
        <w:lastRenderedPageBreak/>
        <w:t>三、工作要求</w:t>
      </w:r>
    </w:p>
    <w:p w:rsidR="00977F2A" w:rsidRPr="00775803" w:rsidRDefault="00D81D26" w:rsidP="00EB5B8B">
      <w:pPr>
        <w:spacing w:line="600" w:lineRule="exact"/>
        <w:ind w:firstLine="640"/>
        <w:rPr>
          <w:rFonts w:ascii="仿宋_GB2312"/>
        </w:rPr>
      </w:pPr>
      <w:r w:rsidRPr="00775803">
        <w:t>1</w:t>
      </w:r>
      <w:r w:rsidRPr="00775803">
        <w:rPr>
          <w:rFonts w:ascii="仿宋_GB2312" w:hint="eastAsia"/>
        </w:rPr>
        <w:t>.强化责任。</w:t>
      </w:r>
      <w:r w:rsidR="00977F2A" w:rsidRPr="00775803">
        <w:rPr>
          <w:rFonts w:ascii="仿宋_GB2312" w:hint="eastAsia"/>
        </w:rPr>
        <w:t>纪委办公室要提高政治站位，强化责任担当，有效发挥专兼职纪检干部队伍作用，在做好政治监督、日常监督的同时，着力抓好“十</w:t>
      </w:r>
      <w:r w:rsidRPr="00775803">
        <w:rPr>
          <w:rFonts w:ascii="仿宋_GB2312" w:hint="eastAsia"/>
        </w:rPr>
        <w:t>项</w:t>
      </w:r>
      <w:r w:rsidR="00977F2A" w:rsidRPr="00775803">
        <w:rPr>
          <w:rFonts w:ascii="仿宋_GB2312" w:hint="eastAsia"/>
        </w:rPr>
        <w:t>”重点监督检查项目的实施推进</w:t>
      </w:r>
      <w:r w:rsidR="004E1DAD" w:rsidRPr="00775803">
        <w:rPr>
          <w:rFonts w:ascii="仿宋_GB2312" w:hint="eastAsia"/>
        </w:rPr>
        <w:t>。</w:t>
      </w:r>
    </w:p>
    <w:p w:rsidR="00977F2A" w:rsidRPr="00775803" w:rsidRDefault="00D81D26" w:rsidP="00EB5B8B">
      <w:pPr>
        <w:spacing w:line="600" w:lineRule="exact"/>
        <w:ind w:firstLine="640"/>
        <w:rPr>
          <w:rFonts w:ascii="仿宋_GB2312"/>
        </w:rPr>
      </w:pPr>
      <w:r w:rsidRPr="00775803">
        <w:rPr>
          <w:rFonts w:hint="eastAsia"/>
        </w:rPr>
        <w:t>2</w:t>
      </w:r>
      <w:r w:rsidRPr="00775803">
        <w:rPr>
          <w:rFonts w:ascii="仿宋_GB2312" w:hint="eastAsia"/>
        </w:rPr>
        <w:t>.合力推进。</w:t>
      </w:r>
      <w:r w:rsidR="00977F2A" w:rsidRPr="00775803">
        <w:rPr>
          <w:rFonts w:ascii="仿宋_GB2312" w:hint="eastAsia"/>
        </w:rPr>
        <w:t>相关职能部门要强化</w:t>
      </w:r>
      <w:r w:rsidR="004D4C47" w:rsidRPr="00775803">
        <w:rPr>
          <w:rFonts w:ascii="仿宋_GB2312" w:hint="eastAsia"/>
        </w:rPr>
        <w:t>责任落实，在抓实部门主责主业的同时，配合纪委办公室开展重点项目督查，以督促改，</w:t>
      </w:r>
      <w:proofErr w:type="gramStart"/>
      <w:r w:rsidR="004D4C47" w:rsidRPr="00775803">
        <w:rPr>
          <w:rFonts w:ascii="仿宋_GB2312" w:hint="eastAsia"/>
        </w:rPr>
        <w:t>以改促建</w:t>
      </w:r>
      <w:proofErr w:type="gramEnd"/>
      <w:r w:rsidR="004D4C47" w:rsidRPr="00775803">
        <w:rPr>
          <w:rFonts w:ascii="仿宋_GB2312" w:hint="eastAsia"/>
        </w:rPr>
        <w:t>，</w:t>
      </w:r>
      <w:r w:rsidR="004E1DAD" w:rsidRPr="00775803">
        <w:rPr>
          <w:rFonts w:ascii="仿宋_GB2312" w:hint="eastAsia"/>
        </w:rPr>
        <w:t>共同为学校年度中心工作的顺利开展提供保障。</w:t>
      </w:r>
    </w:p>
    <w:p w:rsidR="00D81D26" w:rsidRPr="00775803" w:rsidRDefault="00D81D26" w:rsidP="00EB5B8B">
      <w:pPr>
        <w:spacing w:line="600" w:lineRule="exact"/>
        <w:ind w:firstLine="640"/>
        <w:rPr>
          <w:rFonts w:ascii="仿宋_GB2312"/>
        </w:rPr>
      </w:pPr>
      <w:r w:rsidRPr="00775803">
        <w:rPr>
          <w:rFonts w:hint="eastAsia"/>
        </w:rPr>
        <w:t>3</w:t>
      </w:r>
      <w:r w:rsidRPr="00775803">
        <w:rPr>
          <w:rFonts w:ascii="仿宋_GB2312" w:hint="eastAsia"/>
        </w:rPr>
        <w:t>.形成长效。坚持问题导向、目标导向</w:t>
      </w:r>
      <w:r w:rsidR="00652F4E" w:rsidRPr="00775803">
        <w:rPr>
          <w:rFonts w:ascii="仿宋_GB2312" w:hint="eastAsia"/>
        </w:rPr>
        <w:t>、效果导向</w:t>
      </w:r>
      <w:r w:rsidRPr="00775803">
        <w:rPr>
          <w:rFonts w:ascii="仿宋_GB2312" w:hint="eastAsia"/>
        </w:rPr>
        <w:t>，通过督查整改，举一反三，由点及面，建立健全长效机制，</w:t>
      </w:r>
      <w:r w:rsidR="0092178C" w:rsidRPr="00775803">
        <w:rPr>
          <w:rFonts w:ascii="仿宋_GB2312" w:hint="eastAsia"/>
        </w:rPr>
        <w:t>助</w:t>
      </w:r>
      <w:proofErr w:type="gramStart"/>
      <w:r w:rsidR="0092178C" w:rsidRPr="00775803">
        <w:rPr>
          <w:rFonts w:ascii="仿宋_GB2312" w:hint="eastAsia"/>
        </w:rPr>
        <w:t>推学校</w:t>
      </w:r>
      <w:proofErr w:type="gramEnd"/>
      <w:r w:rsidR="0092178C" w:rsidRPr="00775803">
        <w:rPr>
          <w:rFonts w:ascii="仿宋_GB2312" w:hint="eastAsia"/>
        </w:rPr>
        <w:t>高质量发展。</w:t>
      </w:r>
    </w:p>
    <w:p w:rsidR="00EB5B8B" w:rsidRDefault="00EB5B8B" w:rsidP="00EB5B8B">
      <w:pPr>
        <w:spacing w:line="600" w:lineRule="exact"/>
        <w:ind w:firstLine="640"/>
      </w:pPr>
    </w:p>
    <w:p w:rsidR="00EB5B8B" w:rsidRDefault="00EB5B8B" w:rsidP="00EB5B8B">
      <w:pPr>
        <w:spacing w:line="600" w:lineRule="exact"/>
        <w:ind w:firstLine="640"/>
      </w:pPr>
    </w:p>
    <w:p w:rsidR="00EB5B8B" w:rsidRDefault="00EB5B8B" w:rsidP="00EB5B8B">
      <w:pPr>
        <w:spacing w:line="600" w:lineRule="exact"/>
        <w:ind w:firstLine="640"/>
      </w:pPr>
    </w:p>
    <w:p w:rsidR="00EB5B8B" w:rsidRDefault="00EB5B8B" w:rsidP="00EB5B8B">
      <w:pPr>
        <w:spacing w:line="600" w:lineRule="exact"/>
        <w:ind w:firstLine="640"/>
      </w:pPr>
    </w:p>
    <w:p w:rsidR="00EB5B8B" w:rsidRDefault="00EB5B8B" w:rsidP="00EB5B8B">
      <w:pPr>
        <w:spacing w:line="600" w:lineRule="exact"/>
        <w:ind w:firstLine="640"/>
      </w:pPr>
    </w:p>
    <w:p w:rsidR="00EB5B8B" w:rsidRDefault="00EB5B8B" w:rsidP="00EB5B8B">
      <w:pPr>
        <w:spacing w:line="600" w:lineRule="exact"/>
        <w:ind w:firstLine="640"/>
      </w:pPr>
    </w:p>
    <w:p w:rsidR="00EB5B8B" w:rsidRDefault="00EB5B8B" w:rsidP="00EB5B8B">
      <w:pPr>
        <w:spacing w:line="600" w:lineRule="exact"/>
        <w:ind w:firstLine="640"/>
      </w:pPr>
    </w:p>
    <w:p w:rsidR="00EB5B8B" w:rsidRDefault="00EB5B8B" w:rsidP="00EB5B8B">
      <w:pPr>
        <w:spacing w:line="600" w:lineRule="exact"/>
        <w:ind w:firstLine="640"/>
      </w:pPr>
    </w:p>
    <w:p w:rsidR="00EB5B8B" w:rsidRDefault="00EB5B8B" w:rsidP="00EB5B8B">
      <w:pPr>
        <w:spacing w:line="600" w:lineRule="exact"/>
        <w:ind w:firstLine="640"/>
      </w:pPr>
    </w:p>
    <w:p w:rsidR="00EB5B8B" w:rsidRDefault="00EB5B8B" w:rsidP="00EB5B8B">
      <w:pPr>
        <w:spacing w:line="600" w:lineRule="exact"/>
        <w:ind w:firstLine="640"/>
      </w:pPr>
    </w:p>
    <w:p w:rsidR="00EB5B8B" w:rsidRDefault="00EB5B8B" w:rsidP="00EB5B8B">
      <w:pPr>
        <w:spacing w:line="600" w:lineRule="exact"/>
        <w:ind w:firstLine="640"/>
      </w:pPr>
    </w:p>
    <w:p w:rsidR="00EB5B8B" w:rsidRDefault="00EB5B8B" w:rsidP="00EB5B8B">
      <w:pPr>
        <w:spacing w:line="600" w:lineRule="exact"/>
        <w:ind w:firstLine="640"/>
      </w:pPr>
    </w:p>
    <w:p w:rsidR="00EB5B8B" w:rsidRDefault="00EB5B8B" w:rsidP="00977F2A">
      <w:pPr>
        <w:spacing w:line="560" w:lineRule="exact"/>
        <w:ind w:firstLine="640"/>
      </w:pPr>
    </w:p>
    <w:p w:rsidR="00EB5B8B" w:rsidRDefault="00EB5B8B" w:rsidP="00977F2A">
      <w:pPr>
        <w:spacing w:line="560" w:lineRule="exact"/>
        <w:ind w:firstLine="640"/>
      </w:pPr>
    </w:p>
    <w:p w:rsidR="00EB5B8B" w:rsidRDefault="00EB5B8B" w:rsidP="00977F2A">
      <w:pPr>
        <w:spacing w:line="560" w:lineRule="exact"/>
        <w:ind w:firstLine="640"/>
      </w:pPr>
    </w:p>
    <w:p w:rsidR="00EB5B8B" w:rsidRDefault="00EB5B8B" w:rsidP="00977F2A">
      <w:pPr>
        <w:spacing w:line="560" w:lineRule="exact"/>
        <w:ind w:firstLine="640"/>
      </w:pPr>
    </w:p>
    <w:p w:rsidR="00EB5B8B" w:rsidRDefault="00EB5B8B" w:rsidP="00977F2A">
      <w:pPr>
        <w:spacing w:line="560" w:lineRule="exact"/>
        <w:ind w:firstLine="640"/>
      </w:pPr>
    </w:p>
    <w:p w:rsidR="00EB5B8B" w:rsidRDefault="00EB5B8B" w:rsidP="00977F2A">
      <w:pPr>
        <w:spacing w:line="560" w:lineRule="exact"/>
        <w:ind w:firstLine="640"/>
      </w:pPr>
    </w:p>
    <w:p w:rsidR="00EB5B8B" w:rsidRDefault="00EB5B8B" w:rsidP="00977F2A">
      <w:pPr>
        <w:spacing w:line="560" w:lineRule="exact"/>
        <w:ind w:firstLine="640"/>
      </w:pPr>
    </w:p>
    <w:p w:rsidR="00EB5B8B" w:rsidRDefault="00EB5B8B" w:rsidP="00977F2A">
      <w:pPr>
        <w:spacing w:line="560" w:lineRule="exact"/>
        <w:ind w:firstLine="640"/>
      </w:pPr>
    </w:p>
    <w:p w:rsidR="00EB5B8B" w:rsidRDefault="00EB5B8B" w:rsidP="00977F2A">
      <w:pPr>
        <w:spacing w:line="560" w:lineRule="exact"/>
        <w:ind w:firstLine="640"/>
      </w:pPr>
    </w:p>
    <w:p w:rsidR="00EB5B8B" w:rsidRDefault="00EB5B8B" w:rsidP="00977F2A">
      <w:pPr>
        <w:spacing w:line="560" w:lineRule="exact"/>
        <w:ind w:firstLine="640"/>
      </w:pPr>
    </w:p>
    <w:p w:rsidR="00EB5B8B" w:rsidRDefault="00EB5B8B" w:rsidP="00977F2A">
      <w:pPr>
        <w:spacing w:line="560" w:lineRule="exact"/>
        <w:ind w:firstLine="640"/>
      </w:pPr>
    </w:p>
    <w:p w:rsidR="00EB5B8B" w:rsidRDefault="00EB5B8B" w:rsidP="00977F2A">
      <w:pPr>
        <w:spacing w:line="560" w:lineRule="exact"/>
        <w:ind w:firstLine="640"/>
      </w:pPr>
    </w:p>
    <w:p w:rsidR="00EB5B8B" w:rsidRDefault="00EB5B8B" w:rsidP="00977F2A">
      <w:pPr>
        <w:spacing w:line="560" w:lineRule="exact"/>
        <w:ind w:firstLine="640"/>
      </w:pPr>
    </w:p>
    <w:p w:rsidR="00EB5B8B" w:rsidRDefault="00EB5B8B" w:rsidP="00977F2A">
      <w:pPr>
        <w:spacing w:line="560" w:lineRule="exact"/>
        <w:ind w:firstLine="640"/>
      </w:pPr>
    </w:p>
    <w:p w:rsidR="00EB5B8B" w:rsidRDefault="00EB5B8B" w:rsidP="00977F2A">
      <w:pPr>
        <w:spacing w:line="560" w:lineRule="exact"/>
        <w:ind w:firstLine="640"/>
      </w:pPr>
    </w:p>
    <w:p w:rsidR="00EB5B8B" w:rsidRDefault="00EB5B8B" w:rsidP="00977F2A">
      <w:pPr>
        <w:spacing w:line="560" w:lineRule="exact"/>
        <w:ind w:firstLine="640"/>
      </w:pPr>
    </w:p>
    <w:p w:rsidR="00EB5B8B" w:rsidRDefault="00EB5B8B" w:rsidP="00977F2A">
      <w:pPr>
        <w:spacing w:line="560" w:lineRule="exact"/>
        <w:ind w:firstLine="640"/>
      </w:pPr>
    </w:p>
    <w:p w:rsidR="00EB5B8B" w:rsidRDefault="00EB5B8B" w:rsidP="00EB5B8B">
      <w:pPr>
        <w:spacing w:line="820" w:lineRule="exact"/>
        <w:ind w:firstLine="640"/>
      </w:pPr>
    </w:p>
    <w:p w:rsidR="00EB5B8B" w:rsidRDefault="00EB5B8B" w:rsidP="00977F2A">
      <w:pPr>
        <w:spacing w:line="560" w:lineRule="exact"/>
        <w:ind w:firstLine="640"/>
      </w:pPr>
    </w:p>
    <w:p w:rsidR="00EB5B8B" w:rsidRDefault="00EB5B8B" w:rsidP="00EB5B8B">
      <w:pPr>
        <w:spacing w:line="560" w:lineRule="exact"/>
        <w:ind w:firstLine="640"/>
        <w:rPr>
          <w:rFonts w:ascii="仿宋_GB2312" w:hAnsi="仿宋"/>
        </w:rPr>
      </w:pPr>
    </w:p>
    <w:p w:rsidR="00EB5B8B" w:rsidRPr="00EB5B8B" w:rsidRDefault="00BF7DB5" w:rsidP="00EB5B8B">
      <w:pPr>
        <w:snapToGrid w:val="0"/>
        <w:spacing w:line="600" w:lineRule="exact"/>
        <w:ind w:firstLineChars="100" w:firstLine="210"/>
        <w:rPr>
          <w:sz w:val="28"/>
          <w:szCs w:val="24"/>
        </w:rPr>
      </w:pPr>
      <w:r>
        <w:rPr>
          <w:rFonts w:asciiTheme="minorHAnsi" w:eastAsiaTheme="minorEastAsia" w:hAnsiTheme="minorHAnsi" w:cstheme="minorBidi"/>
          <w:sz w:val="21"/>
          <w:szCs w:val="22"/>
        </w:rPr>
        <w:pict>
          <v:line id="直线 10" o:spid="_x0000_s1026" style="position:absolute;left:0;text-align:left;flip:y;z-index:251659264;mso-wrap-style:square" from="0,34.95pt" to="442.2pt,34.95pt" strokeweight="1pt"/>
        </w:pict>
      </w:r>
      <w:r>
        <w:rPr>
          <w:rFonts w:asciiTheme="minorHAnsi" w:eastAsiaTheme="minorEastAsia" w:hAnsiTheme="minorHAnsi" w:cstheme="minorBidi"/>
          <w:sz w:val="21"/>
          <w:szCs w:val="22"/>
        </w:rPr>
        <w:pict>
          <v:line id="直线 11" o:spid="_x0000_s1027" style="position:absolute;left:0;text-align:left;flip:y;z-index:251660288;mso-wrap-style:square" from="0,2.7pt" to="442.2pt,2.7pt" strokeweight="1pt"/>
        </w:pict>
      </w:r>
      <w:r w:rsidR="00EB5B8B">
        <w:rPr>
          <w:rFonts w:ascii="仿宋_GB2312" w:hint="eastAsia"/>
          <w:sz w:val="28"/>
          <w:szCs w:val="28"/>
        </w:rPr>
        <w:t>湖州职业技术学院</w:t>
      </w:r>
      <w:r w:rsidR="00EB5B8B">
        <w:rPr>
          <w:rFonts w:ascii="仿宋_GB2312" w:hint="eastAsia"/>
          <w:color w:val="000000"/>
          <w:sz w:val="28"/>
          <w:szCs w:val="28"/>
        </w:rPr>
        <w:t>纪委办公室</w:t>
      </w:r>
      <w:r w:rsidR="00EB5B8B">
        <w:rPr>
          <w:rFonts w:ascii="仿宋_GB2312" w:hint="eastAsia"/>
          <w:sz w:val="28"/>
          <w:szCs w:val="28"/>
        </w:rPr>
        <w:t xml:space="preserve">              </w:t>
      </w:r>
      <w:r w:rsidR="00EB5B8B">
        <w:rPr>
          <w:rFonts w:ascii="仿宋_GB2312" w:hint="eastAsia"/>
          <w:sz w:val="10"/>
          <w:szCs w:val="10"/>
        </w:rPr>
        <w:t xml:space="preserve"> </w:t>
      </w:r>
      <w:r w:rsidR="00EB5B8B">
        <w:rPr>
          <w:sz w:val="28"/>
          <w:szCs w:val="28"/>
        </w:rPr>
        <w:t>2021</w:t>
      </w:r>
      <w:r w:rsidR="00EB5B8B">
        <w:rPr>
          <w:sz w:val="28"/>
          <w:szCs w:val="28"/>
        </w:rPr>
        <w:t>年</w:t>
      </w:r>
      <w:r w:rsidR="00325948">
        <w:rPr>
          <w:rFonts w:hint="eastAsia"/>
          <w:sz w:val="28"/>
          <w:szCs w:val="28"/>
        </w:rPr>
        <w:t>4</w:t>
      </w:r>
      <w:r w:rsidR="00EB5B8B">
        <w:rPr>
          <w:sz w:val="28"/>
          <w:szCs w:val="28"/>
        </w:rPr>
        <w:t>月</w:t>
      </w:r>
      <w:r w:rsidR="004E21EA">
        <w:rPr>
          <w:rFonts w:hint="eastAsia"/>
          <w:sz w:val="28"/>
          <w:szCs w:val="28"/>
        </w:rPr>
        <w:t>20</w:t>
      </w:r>
      <w:r w:rsidR="00EB5B8B">
        <w:rPr>
          <w:sz w:val="28"/>
          <w:szCs w:val="28"/>
        </w:rPr>
        <w:t>日印发</w:t>
      </w:r>
    </w:p>
    <w:sectPr w:rsidR="00EB5B8B" w:rsidRPr="00EB5B8B" w:rsidSect="00EB5B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531" w:bottom="2041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DB5" w:rsidRPr="009F11D2" w:rsidRDefault="00BF7DB5" w:rsidP="00CB3352">
      <w:pPr>
        <w:spacing w:line="240" w:lineRule="auto"/>
        <w:ind w:firstLine="640"/>
        <w:rPr>
          <w:rFonts w:ascii="仿宋_GB2312"/>
          <w:b/>
        </w:rPr>
      </w:pPr>
      <w:r>
        <w:separator/>
      </w:r>
    </w:p>
  </w:endnote>
  <w:endnote w:type="continuationSeparator" w:id="0">
    <w:p w:rsidR="00BF7DB5" w:rsidRPr="009F11D2" w:rsidRDefault="00BF7DB5" w:rsidP="00CB3352">
      <w:pPr>
        <w:spacing w:line="240" w:lineRule="auto"/>
        <w:ind w:firstLine="640"/>
        <w:rPr>
          <w:rFonts w:ascii="仿宋_GB2312"/>
          <w:b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B8B" w:rsidRDefault="00EB5B8B" w:rsidP="00EB5B8B">
    <w:pPr>
      <w:pStyle w:val="a4"/>
      <w:framePr w:wrap="around" w:vAnchor="text" w:hAnchor="page" w:x="1182" w:y="-702"/>
      <w:ind w:firstLine="560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3821B4">
      <w:rPr>
        <w:rStyle w:val="a6"/>
        <w:noProof/>
        <w:sz w:val="28"/>
        <w:szCs w:val="28"/>
      </w:rPr>
      <w:t>8</w:t>
    </w:r>
    <w:r>
      <w:rPr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>－</w:t>
    </w:r>
  </w:p>
  <w:p w:rsidR="009C72C8" w:rsidRDefault="00BF7DB5" w:rsidP="00EB5B8B">
    <w:pPr>
      <w:pStyle w:val="a4"/>
      <w:ind w:firstLineChars="1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B8B" w:rsidRDefault="00EB5B8B" w:rsidP="00EB5B8B">
    <w:pPr>
      <w:pStyle w:val="a4"/>
      <w:framePr w:wrap="around" w:vAnchor="text" w:hAnchor="page" w:x="8980" w:y="-648"/>
      <w:ind w:firstLine="560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3821B4">
      <w:rPr>
        <w:rStyle w:val="a6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>—</w:t>
    </w:r>
  </w:p>
  <w:p w:rsidR="009C72C8" w:rsidRDefault="00BF7DB5" w:rsidP="009C72C8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2C8" w:rsidRDefault="00BF7DB5" w:rsidP="009C72C8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DB5" w:rsidRPr="009F11D2" w:rsidRDefault="00BF7DB5" w:rsidP="00CB3352">
      <w:pPr>
        <w:spacing w:line="240" w:lineRule="auto"/>
        <w:ind w:firstLine="640"/>
        <w:rPr>
          <w:rFonts w:ascii="仿宋_GB2312"/>
          <w:b/>
        </w:rPr>
      </w:pPr>
      <w:r>
        <w:separator/>
      </w:r>
    </w:p>
  </w:footnote>
  <w:footnote w:type="continuationSeparator" w:id="0">
    <w:p w:rsidR="00BF7DB5" w:rsidRPr="009F11D2" w:rsidRDefault="00BF7DB5" w:rsidP="00CB3352">
      <w:pPr>
        <w:spacing w:line="240" w:lineRule="auto"/>
        <w:ind w:firstLine="640"/>
        <w:rPr>
          <w:rFonts w:ascii="仿宋_GB2312"/>
          <w:b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2C8" w:rsidRDefault="00BF7DB5" w:rsidP="00EB5B8B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2C8" w:rsidRDefault="00BF7DB5" w:rsidP="009C72C8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2C8" w:rsidRDefault="00BF7DB5" w:rsidP="009C72C8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1E74"/>
    <w:rsid w:val="000E4404"/>
    <w:rsid w:val="0010450A"/>
    <w:rsid w:val="001901C9"/>
    <w:rsid w:val="001B0BAE"/>
    <w:rsid w:val="001D3B7F"/>
    <w:rsid w:val="001D3D32"/>
    <w:rsid w:val="001E21E6"/>
    <w:rsid w:val="00325948"/>
    <w:rsid w:val="0036119A"/>
    <w:rsid w:val="003821B4"/>
    <w:rsid w:val="00395866"/>
    <w:rsid w:val="004A2C3A"/>
    <w:rsid w:val="004D4C47"/>
    <w:rsid w:val="004E1DAD"/>
    <w:rsid w:val="004E21EA"/>
    <w:rsid w:val="004F13D1"/>
    <w:rsid w:val="00515E65"/>
    <w:rsid w:val="00517D4E"/>
    <w:rsid w:val="00531C30"/>
    <w:rsid w:val="00652F4E"/>
    <w:rsid w:val="00775803"/>
    <w:rsid w:val="007827F0"/>
    <w:rsid w:val="007D24E8"/>
    <w:rsid w:val="008078F9"/>
    <w:rsid w:val="00875542"/>
    <w:rsid w:val="0091408D"/>
    <w:rsid w:val="0092178C"/>
    <w:rsid w:val="00942896"/>
    <w:rsid w:val="00977F2A"/>
    <w:rsid w:val="00B07E85"/>
    <w:rsid w:val="00B8737F"/>
    <w:rsid w:val="00BE6DFB"/>
    <w:rsid w:val="00BF5933"/>
    <w:rsid w:val="00BF7DB5"/>
    <w:rsid w:val="00CB3352"/>
    <w:rsid w:val="00CC13BA"/>
    <w:rsid w:val="00D81D26"/>
    <w:rsid w:val="00DC193A"/>
    <w:rsid w:val="00EB5B8B"/>
    <w:rsid w:val="00F353F7"/>
    <w:rsid w:val="00F444FC"/>
    <w:rsid w:val="00F71E74"/>
    <w:rsid w:val="00F8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74"/>
    <w:pPr>
      <w:spacing w:line="52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E74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71E7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71E74"/>
    <w:rPr>
      <w:rFonts w:ascii="Times New Roman" w:eastAsia="仿宋_GB2312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rsid w:val="00EB5B8B"/>
    <w:pPr>
      <w:widowControl w:val="0"/>
      <w:spacing w:line="240" w:lineRule="auto"/>
      <w:ind w:leftChars="2500" w:left="100" w:firstLineChars="0" w:firstLine="0"/>
    </w:pPr>
    <w:rPr>
      <w:rFonts w:ascii="仿宋_GB2312" w:hAnsi="Calibri"/>
      <w:szCs w:val="22"/>
    </w:rPr>
  </w:style>
  <w:style w:type="character" w:customStyle="1" w:styleId="Char1">
    <w:name w:val="日期 Char"/>
    <w:basedOn w:val="a0"/>
    <w:link w:val="a5"/>
    <w:rsid w:val="00EB5B8B"/>
    <w:rPr>
      <w:rFonts w:ascii="仿宋_GB2312" w:eastAsia="仿宋_GB2312" w:hAnsi="Calibri" w:cs="Times New Roman"/>
      <w:sz w:val="32"/>
    </w:rPr>
  </w:style>
  <w:style w:type="character" w:styleId="a6">
    <w:name w:val="page number"/>
    <w:basedOn w:val="a0"/>
    <w:qFormat/>
    <w:rsid w:val="00EB5B8B"/>
  </w:style>
  <w:style w:type="paragraph" w:styleId="a7">
    <w:name w:val="Balloon Text"/>
    <w:basedOn w:val="a"/>
    <w:link w:val="Char2"/>
    <w:uiPriority w:val="99"/>
    <w:semiHidden/>
    <w:unhideWhenUsed/>
    <w:rsid w:val="003821B4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821B4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杨朝峰</dc:creator>
  <cp:lastModifiedBy>沈玄武</cp:lastModifiedBy>
  <cp:revision>25</cp:revision>
  <cp:lastPrinted>2021-05-14T07:04:00Z</cp:lastPrinted>
  <dcterms:created xsi:type="dcterms:W3CDTF">2021-04-19T01:10:00Z</dcterms:created>
  <dcterms:modified xsi:type="dcterms:W3CDTF">2021-05-14T07:09:00Z</dcterms:modified>
</cp:coreProperties>
</file>